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86" w:rsidRPr="00DD5B86" w:rsidRDefault="00DD5B86" w:rsidP="00DD5B86">
      <w:pPr>
        <w:pStyle w:val="Ttulo"/>
        <w:rPr>
          <w:rFonts w:eastAsia="Times New Roman" w:cs="Segoe UI"/>
          <w:color w:val="323130"/>
          <w:sz w:val="24"/>
          <w:szCs w:val="24"/>
          <w:bdr w:val="none" w:sz="0" w:space="0" w:color="auto" w:frame="1"/>
          <w:lang w:eastAsia="es-ES"/>
        </w:rPr>
      </w:pPr>
      <w:bookmarkStart w:id="0" w:name="_GoBack"/>
      <w:r>
        <w:rPr>
          <w:rFonts w:eastAsia="Times New Roman"/>
          <w:bdr w:val="none" w:sz="0" w:space="0" w:color="auto" w:frame="1"/>
          <w:lang w:eastAsia="es-ES"/>
        </w:rPr>
        <w:t>La Sra. A</w:t>
      </w:r>
      <w:r w:rsidRPr="00DD5B86">
        <w:rPr>
          <w:rFonts w:eastAsia="Times New Roman"/>
          <w:bdr w:val="none" w:sz="0" w:space="0" w:color="auto" w:frame="1"/>
          <w:lang w:eastAsia="es-ES"/>
        </w:rPr>
        <w:t>yuso hace propuestas inconsistentes que desconocen los conocimientos científicos</w:t>
      </w:r>
    </w:p>
    <w:bookmarkEnd w:id="0"/>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 La Asociación para la Defensa de la Sanidad Pública de Madrid ante las propuestas de la Sra. Ayuso de hacer "confinamientos por días" de la Comunidad de Madrid tiene que señalar que se trata de un despropósito que obvia todos los conocimientos científicos sobre la pandemia, que</w:t>
      </w:r>
      <w:r>
        <w:rPr>
          <w:rFonts w:ascii="Arial" w:eastAsia="Times New Roman" w:hAnsi="Arial" w:cs="Arial"/>
          <w:color w:val="201F1E"/>
          <w:sz w:val="23"/>
          <w:szCs w:val="23"/>
          <w:lang w:eastAsia="es-ES"/>
        </w:rPr>
        <w:t xml:space="preserve"> </w:t>
      </w:r>
      <w:r w:rsidRPr="00DD5B86">
        <w:rPr>
          <w:rFonts w:ascii="Arial" w:eastAsia="Times New Roman" w:hAnsi="Arial" w:cs="Arial"/>
          <w:color w:val="201F1E"/>
          <w:sz w:val="23"/>
          <w:szCs w:val="23"/>
          <w:lang w:eastAsia="es-ES"/>
        </w:rPr>
        <w:t xml:space="preserve">sitúan el periodo de incubación de la enfermedad en torno a 10 </w:t>
      </w:r>
      <w:proofErr w:type="gramStart"/>
      <w:r w:rsidRPr="00DD5B86">
        <w:rPr>
          <w:rFonts w:ascii="Arial" w:eastAsia="Times New Roman" w:hAnsi="Arial" w:cs="Arial"/>
          <w:color w:val="201F1E"/>
          <w:sz w:val="23"/>
          <w:szCs w:val="23"/>
          <w:lang w:eastAsia="es-ES"/>
        </w:rPr>
        <w:t>días .</w:t>
      </w:r>
      <w:proofErr w:type="gramEnd"/>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 xml:space="preserve">Nada menos que el 22 de Octubre </w:t>
      </w:r>
      <w:proofErr w:type="spellStart"/>
      <w:r w:rsidRPr="00DD5B86">
        <w:rPr>
          <w:rFonts w:ascii="Arial" w:eastAsia="Times New Roman" w:hAnsi="Arial" w:cs="Arial"/>
          <w:color w:val="201F1E"/>
          <w:sz w:val="23"/>
          <w:szCs w:val="23"/>
          <w:lang w:eastAsia="es-ES"/>
        </w:rPr>
        <w:t>The</w:t>
      </w:r>
      <w:proofErr w:type="spellEnd"/>
      <w:r w:rsidRPr="00DD5B86">
        <w:rPr>
          <w:rFonts w:ascii="Arial" w:eastAsia="Times New Roman" w:hAnsi="Arial" w:cs="Arial"/>
          <w:color w:val="201F1E"/>
          <w:sz w:val="23"/>
          <w:szCs w:val="23"/>
          <w:lang w:eastAsia="es-ES"/>
        </w:rPr>
        <w:t xml:space="preserve"> </w:t>
      </w:r>
      <w:proofErr w:type="spellStart"/>
      <w:r w:rsidRPr="00DD5B86">
        <w:rPr>
          <w:rFonts w:ascii="Arial" w:eastAsia="Times New Roman" w:hAnsi="Arial" w:cs="Arial"/>
          <w:color w:val="201F1E"/>
          <w:sz w:val="23"/>
          <w:szCs w:val="23"/>
          <w:lang w:eastAsia="es-ES"/>
        </w:rPr>
        <w:t>Lancet</w:t>
      </w:r>
      <w:proofErr w:type="spellEnd"/>
      <w:r w:rsidRPr="00DD5B86">
        <w:rPr>
          <w:rFonts w:ascii="Arial" w:eastAsia="Times New Roman" w:hAnsi="Arial" w:cs="Arial"/>
          <w:color w:val="201F1E"/>
          <w:sz w:val="23"/>
          <w:szCs w:val="23"/>
          <w:lang w:eastAsia="es-ES"/>
        </w:rPr>
        <w:t xml:space="preserve"> señalaba que las medidas de restricción de movilidad para ser efectivas deberían de hacerse entre 1 y 3 semanas como mínimo (</w:t>
      </w:r>
      <w:hyperlink r:id="rId4" w:tgtFrame="_blank" w:history="1">
        <w:r w:rsidRPr="00DD5B86">
          <w:rPr>
            <w:rFonts w:ascii="Arial" w:eastAsia="Times New Roman" w:hAnsi="Arial" w:cs="Arial"/>
            <w:color w:val="0000FF"/>
            <w:sz w:val="23"/>
            <w:szCs w:val="23"/>
            <w:u w:val="single"/>
            <w:bdr w:val="none" w:sz="0" w:space="0" w:color="auto" w:frame="1"/>
            <w:lang w:eastAsia="es-ES"/>
          </w:rPr>
          <w:t>www.thelancet.com/infection</w:t>
        </w:r>
      </w:hyperlink>
      <w:r w:rsidRPr="00DD5B86">
        <w:rPr>
          <w:rFonts w:ascii="Arial" w:eastAsia="Times New Roman" w:hAnsi="Arial" w:cs="Arial"/>
          <w:color w:val="201F1E"/>
          <w:sz w:val="23"/>
          <w:szCs w:val="23"/>
          <w:lang w:eastAsia="es-ES"/>
        </w:rPr>
        <w:t> </w:t>
      </w:r>
      <w:proofErr w:type="spellStart"/>
      <w:r w:rsidRPr="00DD5B86">
        <w:rPr>
          <w:rFonts w:ascii="Shaker 2 Lancet" w:eastAsia="Times New Roman" w:hAnsi="Shaker 2 Lancet" w:cs="Arial"/>
          <w:b/>
          <w:bCs/>
          <w:color w:val="201F1E"/>
          <w:sz w:val="24"/>
          <w:szCs w:val="24"/>
          <w:lang w:eastAsia="es-ES"/>
        </w:rPr>
        <w:t>Published</w:t>
      </w:r>
      <w:proofErr w:type="spellEnd"/>
      <w:r w:rsidRPr="00DD5B86">
        <w:rPr>
          <w:rFonts w:ascii="Shaker 2 Lancet" w:eastAsia="Times New Roman" w:hAnsi="Shaker 2 Lancet" w:cs="Arial"/>
          <w:b/>
          <w:bCs/>
          <w:color w:val="201F1E"/>
          <w:sz w:val="24"/>
          <w:szCs w:val="24"/>
          <w:lang w:eastAsia="es-ES"/>
        </w:rPr>
        <w:t xml:space="preserve"> online </w:t>
      </w:r>
      <w:proofErr w:type="spellStart"/>
      <w:r w:rsidRPr="00DD5B86">
        <w:rPr>
          <w:rFonts w:ascii="Shaker 2 Lancet" w:eastAsia="Times New Roman" w:hAnsi="Shaker 2 Lancet" w:cs="Arial"/>
          <w:b/>
          <w:bCs/>
          <w:color w:val="201F1E"/>
          <w:sz w:val="24"/>
          <w:szCs w:val="24"/>
          <w:lang w:eastAsia="es-ES"/>
        </w:rPr>
        <w:t>October</w:t>
      </w:r>
      <w:proofErr w:type="spellEnd"/>
      <w:r w:rsidRPr="00DD5B86">
        <w:rPr>
          <w:rFonts w:ascii="Shaker 2 Lancet" w:eastAsia="Times New Roman" w:hAnsi="Shaker 2 Lancet" w:cs="Arial"/>
          <w:b/>
          <w:bCs/>
          <w:color w:val="201F1E"/>
          <w:sz w:val="24"/>
          <w:szCs w:val="24"/>
          <w:lang w:eastAsia="es-ES"/>
        </w:rPr>
        <w:t xml:space="preserve"> 22, 2020 </w:t>
      </w:r>
      <w:hyperlink r:id="rId5" w:tgtFrame="_blank" w:history="1">
        <w:r w:rsidRPr="00DD5B86">
          <w:rPr>
            <w:rFonts w:ascii="Shaker 2 Lancet" w:eastAsia="Times New Roman" w:hAnsi="Shaker 2 Lancet" w:cs="Arial"/>
            <w:b/>
            <w:bCs/>
            <w:color w:val="0000FF"/>
            <w:sz w:val="24"/>
            <w:szCs w:val="24"/>
            <w:u w:val="single"/>
            <w:bdr w:val="none" w:sz="0" w:space="0" w:color="auto" w:frame="1"/>
            <w:lang w:eastAsia="es-ES"/>
          </w:rPr>
          <w:t>https://doi.org/10.1016/S1473-3099(20)30785-4</w:t>
        </w:r>
      </w:hyperlink>
      <w:r w:rsidRPr="00DD5B86">
        <w:rPr>
          <w:rFonts w:ascii="Shaker 2 Lancet" w:eastAsia="Times New Roman" w:hAnsi="Shaker 2 Lancet" w:cs="Arial"/>
          <w:b/>
          <w:bCs/>
          <w:color w:val="201F1E"/>
          <w:sz w:val="24"/>
          <w:szCs w:val="24"/>
          <w:lang w:eastAsia="es-ES"/>
        </w:rPr>
        <w:t>)</w:t>
      </w:r>
      <w:r w:rsidRPr="00DD5B86">
        <w:rPr>
          <w:rFonts w:ascii="Shaker 2 Lancet" w:eastAsia="Times New Roman" w:hAnsi="Shaker 2 Lancet" w:cs="Arial"/>
          <w:b/>
          <w:bCs/>
          <w:color w:val="201F1E"/>
          <w:sz w:val="15"/>
          <w:szCs w:val="15"/>
          <w:lang w:eastAsia="es-ES"/>
        </w:rPr>
        <w:t> </w:t>
      </w:r>
      <w:r w:rsidRPr="00DD5B86">
        <w:rPr>
          <w:rFonts w:ascii="Shaker 2 Lancet" w:eastAsia="Times New Roman" w:hAnsi="Shaker 2 Lancet" w:cs="Arial"/>
          <w:b/>
          <w:bCs/>
          <w:color w:val="201F1E"/>
          <w:sz w:val="24"/>
          <w:szCs w:val="24"/>
          <w:lang w:eastAsia="es-ES"/>
        </w:rPr>
        <w:t>,</w:t>
      </w:r>
      <w:r w:rsidRPr="00DD5B86">
        <w:rPr>
          <w:rFonts w:ascii="Shaker 2 Lancet" w:eastAsia="Times New Roman" w:hAnsi="Shaker 2 Lancet" w:cs="Arial"/>
          <w:color w:val="201F1E"/>
          <w:sz w:val="24"/>
          <w:szCs w:val="24"/>
          <w:lang w:eastAsia="es-ES"/>
        </w:rPr>
        <w:t> pero es</w:t>
      </w:r>
      <w:r w:rsidRPr="00DD5B86">
        <w:rPr>
          <w:rFonts w:ascii="Arial" w:eastAsia="Times New Roman" w:hAnsi="Arial" w:cs="Arial"/>
          <w:color w:val="201F1E"/>
          <w:sz w:val="23"/>
          <w:szCs w:val="23"/>
          <w:lang w:eastAsia="es-ES"/>
        </w:rPr>
        <w:t xml:space="preserve"> evidente que la </w:t>
      </w:r>
      <w:proofErr w:type="spellStart"/>
      <w:r w:rsidRPr="00DD5B86">
        <w:rPr>
          <w:rFonts w:ascii="Arial" w:eastAsia="Times New Roman" w:hAnsi="Arial" w:cs="Arial"/>
          <w:color w:val="201F1E"/>
          <w:sz w:val="23"/>
          <w:szCs w:val="23"/>
          <w:lang w:eastAsia="es-ES"/>
        </w:rPr>
        <w:t>Sra</w:t>
      </w:r>
      <w:proofErr w:type="spellEnd"/>
      <w:r w:rsidRPr="00DD5B86">
        <w:rPr>
          <w:rFonts w:ascii="Arial" w:eastAsia="Times New Roman" w:hAnsi="Arial" w:cs="Arial"/>
          <w:color w:val="201F1E"/>
          <w:sz w:val="23"/>
          <w:szCs w:val="23"/>
          <w:lang w:eastAsia="es-ES"/>
        </w:rPr>
        <w:t xml:space="preserve"> Ayuso solo busca notoriedad pública y enfrentamientos con el Gobierno central a costa por supuesto de la salud de la población.</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Algo parecido sucede con los supuestos confinamientos por zonas básicas de salud, cuyos límites son desconocidos por la población, frecuentemente imprecisos (las aceras de una misma calle e incluso números consecutivos de las mismas pertenecen a zonas básicas distintas ), sin ninguna información a la misma y por supuesto sin ningún tipo de control, por lo que en la práctica son inexistentes y frecuentemente las personas cruzan los límites de las mismas, por lo que los confinamientos son una pura ficción.</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 xml:space="preserve">Desgraciadamente la pandemia continua aumentando, mientras los hospitales siguen teniendo una presión inaceptable de enfermos covid19, las camas </w:t>
      </w:r>
      <w:proofErr w:type="spellStart"/>
      <w:r w:rsidRPr="00DD5B86">
        <w:rPr>
          <w:rFonts w:ascii="Arial" w:eastAsia="Times New Roman" w:hAnsi="Arial" w:cs="Arial"/>
          <w:color w:val="201F1E"/>
          <w:sz w:val="23"/>
          <w:szCs w:val="23"/>
          <w:lang w:eastAsia="es-ES"/>
        </w:rPr>
        <w:t>UCIs</w:t>
      </w:r>
      <w:proofErr w:type="spellEnd"/>
      <w:r w:rsidRPr="00DD5B86">
        <w:rPr>
          <w:rFonts w:ascii="Arial" w:eastAsia="Times New Roman" w:hAnsi="Arial" w:cs="Arial"/>
          <w:color w:val="201F1E"/>
          <w:sz w:val="23"/>
          <w:szCs w:val="23"/>
          <w:lang w:eastAsia="es-ES"/>
        </w:rPr>
        <w:t xml:space="preserve"> (las que había antes de la pandemia) tienen una ocupación superior al 105% y se están usando camas readaptadas (reanimaciones post-quirúrgicas, </w:t>
      </w:r>
      <w:proofErr w:type="spellStart"/>
      <w:proofErr w:type="gramStart"/>
      <w:r w:rsidRPr="00DD5B86">
        <w:rPr>
          <w:rFonts w:ascii="Arial" w:eastAsia="Times New Roman" w:hAnsi="Arial" w:cs="Arial"/>
          <w:color w:val="201F1E"/>
          <w:sz w:val="23"/>
          <w:szCs w:val="23"/>
          <w:lang w:eastAsia="es-ES"/>
        </w:rPr>
        <w:t>coronarias,etc</w:t>
      </w:r>
      <w:proofErr w:type="spellEnd"/>
      <w:proofErr w:type="gramEnd"/>
      <w:r w:rsidRPr="00DD5B86">
        <w:rPr>
          <w:rFonts w:ascii="Arial" w:eastAsia="Times New Roman" w:hAnsi="Arial" w:cs="Arial"/>
          <w:color w:val="201F1E"/>
          <w:sz w:val="23"/>
          <w:szCs w:val="23"/>
          <w:lang w:eastAsia="es-ES"/>
        </w:rPr>
        <w:t xml:space="preserve">) y el </w:t>
      </w:r>
      <w:proofErr w:type="spellStart"/>
      <w:r w:rsidRPr="00DD5B86">
        <w:rPr>
          <w:rFonts w:ascii="Arial" w:eastAsia="Times New Roman" w:hAnsi="Arial" w:cs="Arial"/>
          <w:color w:val="201F1E"/>
          <w:sz w:val="23"/>
          <w:szCs w:val="23"/>
          <w:lang w:eastAsia="es-ES"/>
        </w:rPr>
        <w:t>numero</w:t>
      </w:r>
      <w:proofErr w:type="spellEnd"/>
      <w:r w:rsidRPr="00DD5B86">
        <w:rPr>
          <w:rFonts w:ascii="Arial" w:eastAsia="Times New Roman" w:hAnsi="Arial" w:cs="Arial"/>
          <w:color w:val="201F1E"/>
          <w:sz w:val="23"/>
          <w:szCs w:val="23"/>
          <w:lang w:eastAsia="es-ES"/>
        </w:rPr>
        <w:t xml:space="preserve"> de enfermos en las mismas aumenta.</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 xml:space="preserve">Por otro </w:t>
      </w:r>
      <w:proofErr w:type="gramStart"/>
      <w:r w:rsidRPr="00DD5B86">
        <w:rPr>
          <w:rFonts w:ascii="Arial" w:eastAsia="Times New Roman" w:hAnsi="Arial" w:cs="Arial"/>
          <w:color w:val="201F1E"/>
          <w:sz w:val="23"/>
          <w:szCs w:val="23"/>
          <w:lang w:eastAsia="es-ES"/>
        </w:rPr>
        <w:t>lado</w:t>
      </w:r>
      <w:proofErr w:type="gramEnd"/>
      <w:r w:rsidRPr="00DD5B86">
        <w:rPr>
          <w:rFonts w:ascii="Arial" w:eastAsia="Times New Roman" w:hAnsi="Arial" w:cs="Arial"/>
          <w:color w:val="201F1E"/>
          <w:sz w:val="23"/>
          <w:szCs w:val="23"/>
          <w:lang w:eastAsia="es-ES"/>
        </w:rPr>
        <w:t xml:space="preserve"> los centros de salud siguen sin estar abiertos en su totalidad, y el personal continua siendo insuficiente habiéndose detectado ya problemas de remanentes de equipos de protección que empiezan a escasear.</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Las medidas de la Comunidad de Madrid se están basando en disminuir las pruebas PCR y antígenos con lo que baja falsamente la tasa de incidencia acumulada siguiendo el antiguo principio de "ojos que no ven...", pero la realidad continua ahí y no se soluciona mirando hacia otro sitio.</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Arial" w:eastAsia="Times New Roman" w:hAnsi="Arial" w:cs="Arial"/>
          <w:color w:val="201F1E"/>
          <w:sz w:val="23"/>
          <w:szCs w:val="23"/>
          <w:lang w:eastAsia="es-ES"/>
        </w:rPr>
        <w:t xml:space="preserve">Por fin está el caso del hospital de </w:t>
      </w:r>
      <w:proofErr w:type="spellStart"/>
      <w:r w:rsidRPr="00DD5B86">
        <w:rPr>
          <w:rFonts w:ascii="Arial" w:eastAsia="Times New Roman" w:hAnsi="Arial" w:cs="Arial"/>
          <w:color w:val="201F1E"/>
          <w:sz w:val="23"/>
          <w:szCs w:val="23"/>
          <w:lang w:eastAsia="es-ES"/>
        </w:rPr>
        <w:t>Valdebebas</w:t>
      </w:r>
      <w:proofErr w:type="spellEnd"/>
      <w:r w:rsidRPr="00DD5B86">
        <w:rPr>
          <w:rFonts w:ascii="Arial" w:eastAsia="Times New Roman" w:hAnsi="Arial" w:cs="Arial"/>
          <w:color w:val="201F1E"/>
          <w:sz w:val="23"/>
          <w:szCs w:val="23"/>
          <w:lang w:eastAsia="es-ES"/>
        </w:rPr>
        <w:t xml:space="preserve"> que los responsables de la Consejería de Sanidad reconocieron ayer a los sindicatos que todavía no tiene ultimado el plan funcional del centro y menos aún los trabajadores que podrían hacerlo funcionar. Mientras tanto la Sra</w:t>
      </w:r>
      <w:r>
        <w:rPr>
          <w:rFonts w:ascii="Arial" w:eastAsia="Times New Roman" w:hAnsi="Arial" w:cs="Arial"/>
          <w:color w:val="201F1E"/>
          <w:sz w:val="23"/>
          <w:szCs w:val="23"/>
          <w:lang w:eastAsia="es-ES"/>
        </w:rPr>
        <w:t>.</w:t>
      </w:r>
      <w:r w:rsidRPr="00DD5B86">
        <w:rPr>
          <w:rFonts w:ascii="Arial" w:eastAsia="Times New Roman" w:hAnsi="Arial" w:cs="Arial"/>
          <w:color w:val="201F1E"/>
          <w:sz w:val="23"/>
          <w:szCs w:val="23"/>
          <w:lang w:eastAsia="es-ES"/>
        </w:rPr>
        <w:t xml:space="preserve"> Ayuso dice que piensa inaugurarlo el 31 de octubre. ¿Hará otra falsa inauguración al estilo de las de los hospitales de la Sra</w:t>
      </w:r>
      <w:r>
        <w:rPr>
          <w:rFonts w:ascii="Arial" w:eastAsia="Times New Roman" w:hAnsi="Arial" w:cs="Arial"/>
          <w:color w:val="201F1E"/>
          <w:sz w:val="23"/>
          <w:szCs w:val="23"/>
          <w:lang w:eastAsia="es-ES"/>
        </w:rPr>
        <w:t>.</w:t>
      </w:r>
      <w:r w:rsidRPr="00DD5B86">
        <w:rPr>
          <w:rFonts w:ascii="Arial" w:eastAsia="Times New Roman" w:hAnsi="Arial" w:cs="Arial"/>
          <w:color w:val="201F1E"/>
          <w:sz w:val="23"/>
          <w:szCs w:val="23"/>
          <w:lang w:eastAsia="es-ES"/>
        </w:rPr>
        <w:t xml:space="preserve"> </w:t>
      </w:r>
      <w:proofErr w:type="gramStart"/>
      <w:r w:rsidRPr="00DD5B86">
        <w:rPr>
          <w:rFonts w:ascii="Arial" w:eastAsia="Times New Roman" w:hAnsi="Arial" w:cs="Arial"/>
          <w:color w:val="201F1E"/>
          <w:sz w:val="23"/>
          <w:szCs w:val="23"/>
          <w:lang w:eastAsia="es-ES"/>
        </w:rPr>
        <w:t>Aguirre?.</w:t>
      </w:r>
      <w:proofErr w:type="gramEnd"/>
      <w:r w:rsidRPr="00DD5B86">
        <w:rPr>
          <w:rFonts w:ascii="Arial" w:eastAsia="Times New Roman" w:hAnsi="Arial" w:cs="Arial"/>
          <w:color w:val="201F1E"/>
          <w:sz w:val="23"/>
          <w:szCs w:val="23"/>
          <w:lang w:eastAsia="es-ES"/>
        </w:rPr>
        <w:t xml:space="preserve"> ¿inaugurara un edificio vacío que no puede atender a enfermos porque no tiene trabajadores </w:t>
      </w:r>
      <w:proofErr w:type="gramStart"/>
      <w:r w:rsidRPr="00DD5B86">
        <w:rPr>
          <w:rFonts w:ascii="Arial" w:eastAsia="Times New Roman" w:hAnsi="Arial" w:cs="Arial"/>
          <w:color w:val="201F1E"/>
          <w:sz w:val="23"/>
          <w:szCs w:val="23"/>
          <w:lang w:eastAsia="es-ES"/>
        </w:rPr>
        <w:t>sanitarios?.</w:t>
      </w:r>
      <w:proofErr w:type="gramEnd"/>
      <w:r w:rsidRPr="00DD5B86">
        <w:rPr>
          <w:rFonts w:ascii="Arial" w:eastAsia="Times New Roman" w:hAnsi="Arial" w:cs="Arial"/>
          <w:color w:val="201F1E"/>
          <w:sz w:val="23"/>
          <w:szCs w:val="23"/>
          <w:lang w:eastAsia="es-ES"/>
        </w:rPr>
        <w:t xml:space="preserve"> No se sabe porque todo es posible, lo </w:t>
      </w:r>
      <w:r w:rsidRPr="00DD5B86">
        <w:rPr>
          <w:rFonts w:ascii="Arial" w:eastAsia="Times New Roman" w:hAnsi="Arial" w:cs="Arial"/>
          <w:color w:val="201F1E"/>
          <w:sz w:val="23"/>
          <w:szCs w:val="23"/>
          <w:lang w:eastAsia="es-ES"/>
        </w:rPr>
        <w:lastRenderedPageBreak/>
        <w:t>que sí es seguro es que pondrá la bandera más grande de "España dentro de España", una España en la que no cuentan los españoles y solo los negocios de los amigos.</w:t>
      </w:r>
    </w:p>
    <w:p w:rsidR="00DD5B86" w:rsidRPr="00DD5B86" w:rsidRDefault="00DD5B86" w:rsidP="00DD5B86">
      <w:pPr>
        <w:spacing w:after="0" w:line="240" w:lineRule="auto"/>
        <w:textAlignment w:val="baseline"/>
        <w:rPr>
          <w:rFonts w:ascii="Segoe UI" w:eastAsia="Times New Roman" w:hAnsi="Segoe UI" w:cs="Segoe UI"/>
          <w:color w:val="201F1E"/>
          <w:sz w:val="23"/>
          <w:szCs w:val="23"/>
          <w:lang w:eastAsia="es-ES"/>
        </w:rPr>
      </w:pPr>
      <w:r w:rsidRPr="00DD5B86">
        <w:rPr>
          <w:rFonts w:ascii="Segoe UI" w:eastAsia="Times New Roman" w:hAnsi="Segoe UI" w:cs="Segoe UI"/>
          <w:color w:val="201F1E"/>
          <w:sz w:val="23"/>
          <w:szCs w:val="23"/>
          <w:lang w:eastAsia="es-ES"/>
        </w:rPr>
        <w:t> </w:t>
      </w:r>
    </w:p>
    <w:p w:rsidR="00DD5B86" w:rsidRDefault="00DD5B86" w:rsidP="00DD5B86">
      <w:pPr>
        <w:spacing w:after="0" w:line="240" w:lineRule="auto"/>
        <w:jc w:val="center"/>
        <w:textAlignment w:val="baseline"/>
        <w:rPr>
          <w:rFonts w:ascii="Arial" w:eastAsia="Times New Roman" w:hAnsi="Arial" w:cs="Arial"/>
          <w:b/>
          <w:color w:val="201F1E"/>
          <w:sz w:val="23"/>
          <w:szCs w:val="23"/>
          <w:lang w:eastAsia="es-ES"/>
        </w:rPr>
      </w:pPr>
      <w:r w:rsidRPr="00DD5B86">
        <w:rPr>
          <w:rFonts w:ascii="Arial" w:eastAsia="Times New Roman" w:hAnsi="Arial" w:cs="Arial"/>
          <w:b/>
          <w:color w:val="201F1E"/>
          <w:sz w:val="23"/>
          <w:szCs w:val="23"/>
          <w:lang w:eastAsia="es-ES"/>
        </w:rPr>
        <w:t>Asociación para la Defensa de la Sanidad Pública de Madrid</w:t>
      </w:r>
    </w:p>
    <w:p w:rsidR="00DD5B86" w:rsidRPr="00DD5B86" w:rsidRDefault="00DD5B86" w:rsidP="00DD5B86">
      <w:pPr>
        <w:spacing w:after="0" w:line="240" w:lineRule="auto"/>
        <w:jc w:val="center"/>
        <w:textAlignment w:val="baseline"/>
        <w:rPr>
          <w:rFonts w:ascii="Segoe UI" w:eastAsia="Times New Roman" w:hAnsi="Segoe UI" w:cs="Segoe UI"/>
          <w:b/>
          <w:color w:val="201F1E"/>
          <w:sz w:val="23"/>
          <w:szCs w:val="23"/>
          <w:lang w:eastAsia="es-ES"/>
        </w:rPr>
      </w:pPr>
    </w:p>
    <w:p w:rsidR="00DD5B86" w:rsidRPr="00DD5B86" w:rsidRDefault="00DD5B86" w:rsidP="00DD5B86">
      <w:pPr>
        <w:spacing w:after="0" w:line="240" w:lineRule="auto"/>
        <w:jc w:val="center"/>
        <w:textAlignment w:val="baseline"/>
        <w:rPr>
          <w:rFonts w:ascii="Segoe UI" w:eastAsia="Times New Roman" w:hAnsi="Segoe UI" w:cs="Segoe UI"/>
          <w:b/>
          <w:color w:val="201F1E"/>
          <w:sz w:val="23"/>
          <w:szCs w:val="23"/>
          <w:lang w:eastAsia="es-ES"/>
        </w:rPr>
      </w:pPr>
      <w:r w:rsidRPr="00DD5B86">
        <w:rPr>
          <w:rFonts w:ascii="Arial" w:eastAsia="Times New Roman" w:hAnsi="Arial" w:cs="Arial"/>
          <w:b/>
          <w:color w:val="201F1E"/>
          <w:sz w:val="23"/>
          <w:szCs w:val="23"/>
          <w:lang w:eastAsia="es-ES"/>
        </w:rPr>
        <w:t xml:space="preserve">29 de </w:t>
      </w:r>
      <w:proofErr w:type="gramStart"/>
      <w:r w:rsidRPr="00DD5B86">
        <w:rPr>
          <w:rFonts w:ascii="Arial" w:eastAsia="Times New Roman" w:hAnsi="Arial" w:cs="Arial"/>
          <w:b/>
          <w:color w:val="201F1E"/>
          <w:sz w:val="23"/>
          <w:szCs w:val="23"/>
          <w:lang w:eastAsia="es-ES"/>
        </w:rPr>
        <w:t>Octubre</w:t>
      </w:r>
      <w:proofErr w:type="gramEnd"/>
      <w:r w:rsidRPr="00DD5B86">
        <w:rPr>
          <w:rFonts w:ascii="Arial" w:eastAsia="Times New Roman" w:hAnsi="Arial" w:cs="Arial"/>
          <w:b/>
          <w:color w:val="201F1E"/>
          <w:sz w:val="23"/>
          <w:szCs w:val="23"/>
          <w:lang w:eastAsia="es-ES"/>
        </w:rPr>
        <w:t xml:space="preserve"> de 2020</w:t>
      </w:r>
    </w:p>
    <w:p w:rsidR="00412EAB" w:rsidRDefault="00DD5B86" w:rsidP="00DD5B86">
      <w:pPr>
        <w:tabs>
          <w:tab w:val="left" w:pos="2540"/>
        </w:tabs>
      </w:pPr>
    </w:p>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haker 2 Lance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86"/>
    <w:rsid w:val="000F4E37"/>
    <w:rsid w:val="003561F2"/>
    <w:rsid w:val="009623CC"/>
    <w:rsid w:val="00AD4C13"/>
    <w:rsid w:val="00DD5B86"/>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D339"/>
  <w15:chartTrackingRefBased/>
  <w15:docId w15:val="{2BDC2E25-EBF3-4636-928D-0248B7E6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DD5B86"/>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DD5B86"/>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DD5B86"/>
  </w:style>
  <w:style w:type="character" w:styleId="Hipervnculo">
    <w:name w:val="Hyperlink"/>
    <w:basedOn w:val="Fuentedeprrafopredeter"/>
    <w:uiPriority w:val="99"/>
    <w:semiHidden/>
    <w:unhideWhenUsed/>
    <w:rsid w:val="00DD5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3031">
      <w:bodyDiv w:val="1"/>
      <w:marLeft w:val="0"/>
      <w:marRight w:val="0"/>
      <w:marTop w:val="0"/>
      <w:marBottom w:val="0"/>
      <w:divBdr>
        <w:top w:val="none" w:sz="0" w:space="0" w:color="auto"/>
        <w:left w:val="none" w:sz="0" w:space="0" w:color="auto"/>
        <w:bottom w:val="none" w:sz="0" w:space="0" w:color="auto"/>
        <w:right w:val="none" w:sz="0" w:space="0" w:color="auto"/>
      </w:divBdr>
      <w:divsChild>
        <w:div w:id="1804883151">
          <w:marLeft w:val="0"/>
          <w:marRight w:val="0"/>
          <w:marTop w:val="0"/>
          <w:marBottom w:val="0"/>
          <w:divBdr>
            <w:top w:val="none" w:sz="0" w:space="0" w:color="auto"/>
            <w:left w:val="none" w:sz="0" w:space="0" w:color="auto"/>
            <w:bottom w:val="none" w:sz="0" w:space="0" w:color="auto"/>
            <w:right w:val="none" w:sz="0" w:space="0" w:color="auto"/>
          </w:divBdr>
        </w:div>
        <w:div w:id="681588274">
          <w:marLeft w:val="0"/>
          <w:marRight w:val="0"/>
          <w:marTop w:val="0"/>
          <w:marBottom w:val="0"/>
          <w:divBdr>
            <w:top w:val="none" w:sz="0" w:space="0" w:color="auto"/>
            <w:left w:val="none" w:sz="0" w:space="0" w:color="auto"/>
            <w:bottom w:val="none" w:sz="0" w:space="0" w:color="auto"/>
            <w:right w:val="none" w:sz="0" w:space="0" w:color="auto"/>
          </w:divBdr>
        </w:div>
        <w:div w:id="1005130364">
          <w:marLeft w:val="0"/>
          <w:marRight w:val="0"/>
          <w:marTop w:val="0"/>
          <w:marBottom w:val="0"/>
          <w:divBdr>
            <w:top w:val="none" w:sz="0" w:space="0" w:color="auto"/>
            <w:left w:val="none" w:sz="0" w:space="0" w:color="auto"/>
            <w:bottom w:val="none" w:sz="0" w:space="0" w:color="auto"/>
            <w:right w:val="none" w:sz="0" w:space="0" w:color="auto"/>
          </w:divBdr>
        </w:div>
        <w:div w:id="1055932840">
          <w:marLeft w:val="0"/>
          <w:marRight w:val="0"/>
          <w:marTop w:val="0"/>
          <w:marBottom w:val="0"/>
          <w:divBdr>
            <w:top w:val="none" w:sz="0" w:space="0" w:color="auto"/>
            <w:left w:val="none" w:sz="0" w:space="0" w:color="auto"/>
            <w:bottom w:val="none" w:sz="0" w:space="0" w:color="auto"/>
            <w:right w:val="none" w:sz="0" w:space="0" w:color="auto"/>
          </w:divBdr>
        </w:div>
        <w:div w:id="2011911875">
          <w:marLeft w:val="0"/>
          <w:marRight w:val="0"/>
          <w:marTop w:val="0"/>
          <w:marBottom w:val="0"/>
          <w:divBdr>
            <w:top w:val="none" w:sz="0" w:space="0" w:color="auto"/>
            <w:left w:val="none" w:sz="0" w:space="0" w:color="auto"/>
            <w:bottom w:val="none" w:sz="0" w:space="0" w:color="auto"/>
            <w:right w:val="none" w:sz="0" w:space="0" w:color="auto"/>
          </w:divBdr>
        </w:div>
        <w:div w:id="662972669">
          <w:marLeft w:val="0"/>
          <w:marRight w:val="0"/>
          <w:marTop w:val="0"/>
          <w:marBottom w:val="0"/>
          <w:divBdr>
            <w:top w:val="none" w:sz="0" w:space="0" w:color="auto"/>
            <w:left w:val="none" w:sz="0" w:space="0" w:color="auto"/>
            <w:bottom w:val="none" w:sz="0" w:space="0" w:color="auto"/>
            <w:right w:val="none" w:sz="0" w:space="0" w:color="auto"/>
          </w:divBdr>
        </w:div>
        <w:div w:id="81462314">
          <w:marLeft w:val="0"/>
          <w:marRight w:val="0"/>
          <w:marTop w:val="0"/>
          <w:marBottom w:val="0"/>
          <w:divBdr>
            <w:top w:val="none" w:sz="0" w:space="0" w:color="auto"/>
            <w:left w:val="none" w:sz="0" w:space="0" w:color="auto"/>
            <w:bottom w:val="none" w:sz="0" w:space="0" w:color="auto"/>
            <w:right w:val="none" w:sz="0" w:space="0" w:color="auto"/>
          </w:divBdr>
        </w:div>
        <w:div w:id="1324312540">
          <w:marLeft w:val="0"/>
          <w:marRight w:val="0"/>
          <w:marTop w:val="0"/>
          <w:marBottom w:val="0"/>
          <w:divBdr>
            <w:top w:val="none" w:sz="0" w:space="0" w:color="auto"/>
            <w:left w:val="none" w:sz="0" w:space="0" w:color="auto"/>
            <w:bottom w:val="none" w:sz="0" w:space="0" w:color="auto"/>
            <w:right w:val="none" w:sz="0" w:space="0" w:color="auto"/>
          </w:divBdr>
        </w:div>
        <w:div w:id="2114861477">
          <w:marLeft w:val="0"/>
          <w:marRight w:val="0"/>
          <w:marTop w:val="0"/>
          <w:marBottom w:val="0"/>
          <w:divBdr>
            <w:top w:val="none" w:sz="0" w:space="0" w:color="auto"/>
            <w:left w:val="none" w:sz="0" w:space="0" w:color="auto"/>
            <w:bottom w:val="none" w:sz="0" w:space="0" w:color="auto"/>
            <w:right w:val="none" w:sz="0" w:space="0" w:color="auto"/>
          </w:divBdr>
        </w:div>
        <w:div w:id="334765697">
          <w:marLeft w:val="0"/>
          <w:marRight w:val="0"/>
          <w:marTop w:val="0"/>
          <w:marBottom w:val="0"/>
          <w:divBdr>
            <w:top w:val="none" w:sz="0" w:space="0" w:color="auto"/>
            <w:left w:val="none" w:sz="0" w:space="0" w:color="auto"/>
            <w:bottom w:val="none" w:sz="0" w:space="0" w:color="auto"/>
            <w:right w:val="none" w:sz="0" w:space="0" w:color="auto"/>
          </w:divBdr>
        </w:div>
        <w:div w:id="986662721">
          <w:marLeft w:val="0"/>
          <w:marRight w:val="0"/>
          <w:marTop w:val="0"/>
          <w:marBottom w:val="0"/>
          <w:divBdr>
            <w:top w:val="none" w:sz="0" w:space="0" w:color="auto"/>
            <w:left w:val="none" w:sz="0" w:space="0" w:color="auto"/>
            <w:bottom w:val="none" w:sz="0" w:space="0" w:color="auto"/>
            <w:right w:val="none" w:sz="0" w:space="0" w:color="auto"/>
          </w:divBdr>
        </w:div>
        <w:div w:id="340547055">
          <w:marLeft w:val="0"/>
          <w:marRight w:val="0"/>
          <w:marTop w:val="0"/>
          <w:marBottom w:val="0"/>
          <w:divBdr>
            <w:top w:val="none" w:sz="0" w:space="0" w:color="auto"/>
            <w:left w:val="none" w:sz="0" w:space="0" w:color="auto"/>
            <w:bottom w:val="none" w:sz="0" w:space="0" w:color="auto"/>
            <w:right w:val="none" w:sz="0" w:space="0" w:color="auto"/>
          </w:divBdr>
        </w:div>
        <w:div w:id="1168256140">
          <w:marLeft w:val="0"/>
          <w:marRight w:val="0"/>
          <w:marTop w:val="0"/>
          <w:marBottom w:val="0"/>
          <w:divBdr>
            <w:top w:val="none" w:sz="0" w:space="0" w:color="auto"/>
            <w:left w:val="none" w:sz="0" w:space="0" w:color="auto"/>
            <w:bottom w:val="none" w:sz="0" w:space="0" w:color="auto"/>
            <w:right w:val="none" w:sz="0" w:space="0" w:color="auto"/>
          </w:divBdr>
        </w:div>
        <w:div w:id="149029620">
          <w:marLeft w:val="0"/>
          <w:marRight w:val="0"/>
          <w:marTop w:val="0"/>
          <w:marBottom w:val="0"/>
          <w:divBdr>
            <w:top w:val="none" w:sz="0" w:space="0" w:color="auto"/>
            <w:left w:val="none" w:sz="0" w:space="0" w:color="auto"/>
            <w:bottom w:val="none" w:sz="0" w:space="0" w:color="auto"/>
            <w:right w:val="none" w:sz="0" w:space="0" w:color="auto"/>
          </w:divBdr>
        </w:div>
        <w:div w:id="1298948525">
          <w:marLeft w:val="0"/>
          <w:marRight w:val="0"/>
          <w:marTop w:val="0"/>
          <w:marBottom w:val="0"/>
          <w:divBdr>
            <w:top w:val="none" w:sz="0" w:space="0" w:color="auto"/>
            <w:left w:val="none" w:sz="0" w:space="0" w:color="auto"/>
            <w:bottom w:val="none" w:sz="0" w:space="0" w:color="auto"/>
            <w:right w:val="none" w:sz="0" w:space="0" w:color="auto"/>
          </w:divBdr>
        </w:div>
        <w:div w:id="1223101756">
          <w:marLeft w:val="0"/>
          <w:marRight w:val="0"/>
          <w:marTop w:val="0"/>
          <w:marBottom w:val="0"/>
          <w:divBdr>
            <w:top w:val="none" w:sz="0" w:space="0" w:color="auto"/>
            <w:left w:val="none" w:sz="0" w:space="0" w:color="auto"/>
            <w:bottom w:val="none" w:sz="0" w:space="0" w:color="auto"/>
            <w:right w:val="none" w:sz="0" w:space="0" w:color="auto"/>
          </w:divBdr>
        </w:div>
      </w:divsChild>
    </w:div>
    <w:div w:id="1500074998">
      <w:bodyDiv w:val="1"/>
      <w:marLeft w:val="0"/>
      <w:marRight w:val="0"/>
      <w:marTop w:val="0"/>
      <w:marBottom w:val="0"/>
      <w:divBdr>
        <w:top w:val="none" w:sz="0" w:space="0" w:color="auto"/>
        <w:left w:val="none" w:sz="0" w:space="0" w:color="auto"/>
        <w:bottom w:val="none" w:sz="0" w:space="0" w:color="auto"/>
        <w:right w:val="none" w:sz="0" w:space="0" w:color="auto"/>
      </w:divBdr>
      <w:divsChild>
        <w:div w:id="225730448">
          <w:marLeft w:val="300"/>
          <w:marRight w:val="300"/>
          <w:marTop w:val="0"/>
          <w:marBottom w:val="0"/>
          <w:divBdr>
            <w:top w:val="none" w:sz="0" w:space="0" w:color="auto"/>
            <w:left w:val="none" w:sz="0" w:space="0" w:color="auto"/>
            <w:bottom w:val="none" w:sz="0" w:space="0" w:color="auto"/>
            <w:right w:val="none" w:sz="0" w:space="0" w:color="auto"/>
          </w:divBdr>
          <w:divsChild>
            <w:div w:id="1157725510">
              <w:marLeft w:val="0"/>
              <w:marRight w:val="0"/>
              <w:marTop w:val="0"/>
              <w:marBottom w:val="0"/>
              <w:divBdr>
                <w:top w:val="none" w:sz="0" w:space="0" w:color="auto"/>
                <w:left w:val="none" w:sz="0" w:space="0" w:color="auto"/>
                <w:bottom w:val="none" w:sz="0" w:space="0" w:color="auto"/>
                <w:right w:val="none" w:sz="0" w:space="0" w:color="auto"/>
              </w:divBdr>
              <w:divsChild>
                <w:div w:id="598291331">
                  <w:marLeft w:val="0"/>
                  <w:marRight w:val="0"/>
                  <w:marTop w:val="0"/>
                  <w:marBottom w:val="0"/>
                  <w:divBdr>
                    <w:top w:val="none" w:sz="0" w:space="0" w:color="auto"/>
                    <w:left w:val="none" w:sz="0" w:space="0" w:color="auto"/>
                    <w:bottom w:val="none" w:sz="0" w:space="0" w:color="auto"/>
                    <w:right w:val="none" w:sz="0" w:space="0" w:color="auto"/>
                  </w:divBdr>
                  <w:divsChild>
                    <w:div w:id="8209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2574">
          <w:marLeft w:val="0"/>
          <w:marRight w:val="0"/>
          <w:marTop w:val="0"/>
          <w:marBottom w:val="0"/>
          <w:divBdr>
            <w:top w:val="none" w:sz="0" w:space="0" w:color="auto"/>
            <w:left w:val="none" w:sz="0" w:space="0" w:color="auto"/>
            <w:bottom w:val="none" w:sz="0" w:space="0" w:color="auto"/>
            <w:right w:val="none" w:sz="0" w:space="0" w:color="auto"/>
          </w:divBdr>
          <w:divsChild>
            <w:div w:id="411975566">
              <w:marLeft w:val="0"/>
              <w:marRight w:val="0"/>
              <w:marTop w:val="0"/>
              <w:marBottom w:val="0"/>
              <w:divBdr>
                <w:top w:val="none" w:sz="0" w:space="0" w:color="auto"/>
                <w:left w:val="none" w:sz="0" w:space="0" w:color="auto"/>
                <w:bottom w:val="none" w:sz="0" w:space="0" w:color="auto"/>
                <w:right w:val="none" w:sz="0" w:space="0" w:color="auto"/>
              </w:divBdr>
              <w:divsChild>
                <w:div w:id="706758865">
                  <w:marLeft w:val="120"/>
                  <w:marRight w:val="300"/>
                  <w:marTop w:val="0"/>
                  <w:marBottom w:val="120"/>
                  <w:divBdr>
                    <w:top w:val="none" w:sz="0" w:space="0" w:color="auto"/>
                    <w:left w:val="none" w:sz="0" w:space="0" w:color="auto"/>
                    <w:bottom w:val="none" w:sz="0" w:space="0" w:color="auto"/>
                    <w:right w:val="none" w:sz="0" w:space="0" w:color="auto"/>
                  </w:divBdr>
                  <w:divsChild>
                    <w:div w:id="1348368360">
                      <w:marLeft w:val="0"/>
                      <w:marRight w:val="0"/>
                      <w:marTop w:val="0"/>
                      <w:marBottom w:val="0"/>
                      <w:divBdr>
                        <w:top w:val="none" w:sz="0" w:space="0" w:color="auto"/>
                        <w:left w:val="none" w:sz="0" w:space="0" w:color="auto"/>
                        <w:bottom w:val="none" w:sz="0" w:space="0" w:color="auto"/>
                        <w:right w:val="none" w:sz="0" w:space="0" w:color="auto"/>
                      </w:divBdr>
                      <w:divsChild>
                        <w:div w:id="545409132">
                          <w:marLeft w:val="0"/>
                          <w:marRight w:val="120"/>
                          <w:marTop w:val="0"/>
                          <w:marBottom w:val="0"/>
                          <w:divBdr>
                            <w:top w:val="none" w:sz="0" w:space="0" w:color="auto"/>
                            <w:left w:val="none" w:sz="0" w:space="0" w:color="auto"/>
                            <w:bottom w:val="none" w:sz="0" w:space="0" w:color="auto"/>
                            <w:right w:val="none" w:sz="0" w:space="0" w:color="auto"/>
                          </w:divBdr>
                          <w:divsChild>
                            <w:div w:id="1717970357">
                              <w:marLeft w:val="0"/>
                              <w:marRight w:val="0"/>
                              <w:marTop w:val="0"/>
                              <w:marBottom w:val="0"/>
                              <w:divBdr>
                                <w:top w:val="none" w:sz="0" w:space="0" w:color="auto"/>
                                <w:left w:val="none" w:sz="0" w:space="0" w:color="auto"/>
                                <w:bottom w:val="none" w:sz="0" w:space="0" w:color="auto"/>
                                <w:right w:val="none" w:sz="0" w:space="0" w:color="auto"/>
                              </w:divBdr>
                              <w:divsChild>
                                <w:div w:id="10548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S1473-3099(20)30785-4" TargetMode="External"/><Relationship Id="rId4" Type="http://schemas.openxmlformats.org/officeDocument/2006/relationships/hyperlink" Target="http://www.thelancet.com/infec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2020-10-29T16:13:00Z</dcterms:created>
  <dcterms:modified xsi:type="dcterms:W3CDTF">2020-10-29T16:21:00Z</dcterms:modified>
</cp:coreProperties>
</file>