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04" w:rsidRPr="00091804" w:rsidRDefault="00091804" w:rsidP="00091804">
      <w:pPr>
        <w:pStyle w:val="Ttulo"/>
        <w:jc w:val="center"/>
        <w:rPr>
          <w:rFonts w:eastAsia="Times New Roman"/>
          <w:szCs w:val="26"/>
          <w:lang w:eastAsia="es-ES"/>
        </w:rPr>
      </w:pPr>
      <w:r w:rsidRPr="00091804">
        <w:rPr>
          <w:rFonts w:eastAsia="Times New Roman"/>
          <w:lang w:eastAsia="es-ES"/>
        </w:rPr>
        <w:t xml:space="preserve">Nota AGDSP sobre las declaraciones del </w:t>
      </w:r>
      <w:proofErr w:type="spellStart"/>
      <w:r w:rsidRPr="00091804">
        <w:rPr>
          <w:rFonts w:eastAsia="Times New Roman"/>
          <w:lang w:eastAsia="es-ES"/>
        </w:rPr>
        <w:t>Conselleiro</w:t>
      </w:r>
      <w:proofErr w:type="spellEnd"/>
      <w:r w:rsidRPr="00091804">
        <w:rPr>
          <w:rFonts w:eastAsia="Times New Roman"/>
          <w:lang w:eastAsia="es-ES"/>
        </w:rPr>
        <w:t xml:space="preserve"> y </w:t>
      </w:r>
      <w:proofErr w:type="spellStart"/>
      <w:r w:rsidRPr="00091804">
        <w:rPr>
          <w:rFonts w:eastAsia="Times New Roman"/>
          <w:lang w:eastAsia="es-ES"/>
        </w:rPr>
        <w:t>realizacion</w:t>
      </w:r>
      <w:proofErr w:type="spellEnd"/>
      <w:r w:rsidRPr="00091804">
        <w:rPr>
          <w:rFonts w:eastAsia="Times New Roman"/>
          <w:lang w:eastAsia="es-ES"/>
        </w:rPr>
        <w:t xml:space="preserve"> de test en Galicia</w:t>
      </w:r>
    </w:p>
    <w:p w:rsidR="00091804" w:rsidRDefault="00091804" w:rsidP="00091804">
      <w:pPr>
        <w:ind w:firstLine="567"/>
        <w:rPr>
          <w:rFonts w:ascii="Segoe UI" w:hAnsi="Segoe UI" w:cs="Segoe UI"/>
        </w:rPr>
      </w:pPr>
      <w:r>
        <w:t xml:space="preserve">El </w:t>
      </w:r>
      <w:proofErr w:type="spellStart"/>
      <w:r>
        <w:t>Conselleiro</w:t>
      </w:r>
      <w:proofErr w:type="spellEnd"/>
      <w:r>
        <w:t xml:space="preserve"> de Sanidad gallego atribuye la baja incidencia del coronavirus en Galicia a la rapidez de actuación de la Xunta para adoptar medidas de protección (aparte de hacer una loa el “amado </w:t>
      </w:r>
      <w:proofErr w:type="spellStart"/>
      <w:r>
        <w:t>lider</w:t>
      </w:r>
      <w:proofErr w:type="spellEnd"/>
      <w:r>
        <w:t>”). Desde la AGDSP expresamos nuestro desacuerdo con estas afirmaciones y queremos aclarar:</w:t>
      </w:r>
    </w:p>
    <w:p w:rsidR="00091804" w:rsidRDefault="00091804" w:rsidP="00091804">
      <w:pPr>
        <w:ind w:firstLine="1134"/>
        <w:rPr>
          <w:rFonts w:ascii="Segoe UI" w:hAnsi="Segoe UI" w:cs="Segoe UI"/>
        </w:rPr>
      </w:pPr>
      <w:r>
        <w:rPr>
          <w:bdr w:val="none" w:sz="0" w:space="0" w:color="auto" w:frame="1"/>
        </w:rPr>
        <w:t>1. Diferentes estudios demuestran que la </w:t>
      </w:r>
      <w:r>
        <w:rPr>
          <w:b/>
          <w:bCs/>
        </w:rPr>
        <w:t>mayor o menor incidencia y mortalidad de esta pandemia en cada territorio, tiene que ver con múltiples factores que dificultan o favorecen la diseminación del virus:</w:t>
      </w:r>
      <w:r>
        <w:rPr>
          <w:bdr w:val="none" w:sz="0" w:space="0" w:color="auto" w:frame="1"/>
        </w:rPr>
        <w:t> las aglomeraciones en actividades o medios de transporte (metro, autobuses, tren,...), la concentración o dispersión #poblacional, la existencia de viajes de larga distancia que faciliten la llegada de personas de lugares ya afectados, el nivel de partículas contaminantes en el aire, la temperatura y el clima de cada territorio, etc.</w:t>
      </w:r>
    </w:p>
    <w:p w:rsidR="00091804" w:rsidRDefault="00091804" w:rsidP="00091804">
      <w:pPr>
        <w:ind w:firstLine="1134"/>
        <w:rPr>
          <w:rFonts w:ascii="Segoe UI" w:hAnsi="Segoe UI" w:cs="Segoe UI"/>
        </w:rPr>
      </w:pPr>
      <w:r>
        <w:rPr>
          <w:bdr w:val="none" w:sz="0" w:space="0" w:color="auto" w:frame="1"/>
        </w:rPr>
        <w:t>2. </w:t>
      </w:r>
      <w:r>
        <w:rPr>
          <w:b/>
          <w:bCs/>
        </w:rPr>
        <w:t>Galicia forma parte de las Comunidades Autónomas en las que las condiciones de riesgo están más atenuadas;</w:t>
      </w:r>
      <w:r>
        <w:rPr>
          <w:bdr w:val="none" w:sz="0" w:space="0" w:color="auto" w:frame="1"/>
        </w:rPr>
        <w:t> el reducido contacto con personas procedentes de zonas afectadas (excepto el éxodo de Madrid en los días previos al confinamiento), la dispersión poblacional y las condiciones climáticas, dificultan la diseminación viral. Atribuir la menor incidencia de casos a la acción del gobierno gallego es una afirmación sin fundamento y que demuestra un intento de obtener ventaja política o desconocimiento profundo de la epidemiología.</w:t>
      </w:r>
    </w:p>
    <w:p w:rsidR="00091804" w:rsidRDefault="00091804" w:rsidP="00091804">
      <w:pPr>
        <w:ind w:firstLine="1134"/>
        <w:rPr>
          <w:rFonts w:ascii="Segoe UI" w:hAnsi="Segoe UI" w:cs="Segoe UI"/>
        </w:rPr>
      </w:pPr>
      <w:r>
        <w:rPr>
          <w:bdr w:val="none" w:sz="0" w:space="0" w:color="auto" w:frame="1"/>
        </w:rPr>
        <w:t>3. </w:t>
      </w:r>
      <w:r>
        <w:rPr>
          <w:rStyle w:val="Textoennegrita"/>
          <w:rFonts w:ascii="Segoe UI" w:hAnsi="Segoe UI" w:cs="Segoe UI"/>
          <w:color w:val="201F1E"/>
          <w:sz w:val="23"/>
          <w:szCs w:val="23"/>
        </w:rPr>
        <w:t>Rechazamos el estudio epidemiológico de 100.000 usuarios, </w:t>
      </w:r>
      <w:r>
        <w:rPr>
          <w:rFonts w:ascii="Segoe UI" w:hAnsi="Segoe UI" w:cs="Segoe UI"/>
        </w:rPr>
        <w:t>pa</w:t>
      </w:r>
      <w:r>
        <w:rPr>
          <w:bdr w:val="none" w:sz="0" w:space="0" w:color="auto" w:frame="1"/>
        </w:rPr>
        <w:t>ra determinar el estado de Inmunidad de la comunidad cuando el Ministerio va a realizar un estudio de 40.000 ciudadanos, para determinar la desescalada de la cuarentena y c</w:t>
      </w:r>
      <w:r>
        <w:rPr>
          <w:b/>
          <w:bCs/>
        </w:rPr>
        <w:t>uando no hay test para los profesionales  en contacto con los usuarios, ni para los pacientes que con síntomas</w:t>
      </w:r>
      <w:r>
        <w:rPr>
          <w:bdr w:val="none" w:sz="0" w:space="0" w:color="auto" w:frame="1"/>
        </w:rPr>
        <w:t> leves que tiene que </w:t>
      </w:r>
      <w:r>
        <w:rPr>
          <w:rFonts w:ascii="Segoe UI" w:hAnsi="Segoe UI" w:cs="Segoe UI"/>
        </w:rPr>
        <w:t>confinarse</w:t>
      </w:r>
      <w:r>
        <w:rPr>
          <w:bdr w:val="none" w:sz="0" w:space="0" w:color="auto" w:frame="1"/>
        </w:rPr>
        <w:t>  14 días.</w:t>
      </w:r>
    </w:p>
    <w:p w:rsidR="00091804" w:rsidRDefault="00091804" w:rsidP="00091804">
      <w:pPr>
        <w:ind w:firstLine="1134"/>
        <w:rPr>
          <w:rFonts w:ascii="Segoe UI" w:hAnsi="Segoe UI" w:cs="Segoe UI"/>
        </w:rPr>
      </w:pPr>
      <w:r>
        <w:rPr>
          <w:bdr w:val="none" w:sz="0" w:space="0" w:color="auto" w:frame="1"/>
        </w:rPr>
        <w:t>3. </w:t>
      </w:r>
      <w:r>
        <w:rPr>
          <w:b/>
          <w:bCs/>
        </w:rPr>
        <w:t>La actuación de la Xunta, con la entrega a manos privadas de las Residencias Geriátricas para convertirlas en un negocio, sí que fue determinante para provocar una altísima mortalidad por el coronavirus.</w:t>
      </w:r>
      <w:r>
        <w:rPr>
          <w:bdr w:val="none" w:sz="0" w:space="0" w:color="auto" w:frame="1"/>
        </w:rPr>
        <w:t xml:space="preserve"> Las deficientes condiciones, el déficit de personal y la mala gestión (solo centrada en el beneficio económico y no en el bienestar las personas </w:t>
      </w:r>
      <w:proofErr w:type="gramStart"/>
      <w:r>
        <w:rPr>
          <w:bdr w:val="none" w:sz="0" w:space="0" w:color="auto" w:frame="1"/>
        </w:rPr>
        <w:t>internadas )</w:t>
      </w:r>
      <w:proofErr w:type="gramEnd"/>
      <w:r>
        <w:rPr>
          <w:bdr w:val="none" w:sz="0" w:space="0" w:color="auto" w:frame="1"/>
        </w:rPr>
        <w:t xml:space="preserve"> fueron factores decisivos para que las muertes en estos centros, </w:t>
      </w:r>
      <w:r>
        <w:rPr>
          <w:rFonts w:ascii="Segoe UI" w:hAnsi="Segoe UI" w:cs="Segoe UI"/>
        </w:rPr>
        <w:t>representen</w:t>
      </w:r>
      <w:r>
        <w:rPr>
          <w:bdr w:val="none" w:sz="0" w:space="0" w:color="auto" w:frame="1"/>
        </w:rPr>
        <w:t> el 40% del total de fallecidos en Galicia. Estas deficiencias, fueron denunciadas por el Consejo de Cuentas, por la </w:t>
      </w:r>
      <w:proofErr w:type="spellStart"/>
      <w:r>
        <w:rPr>
          <w:rFonts w:ascii="Segoe UI" w:hAnsi="Segoe UI" w:cs="Segoe UI"/>
        </w:rPr>
        <w:t>Valeduría</w:t>
      </w:r>
      <w:proofErr w:type="spellEnd"/>
      <w:r>
        <w:rPr>
          <w:bdr w:val="none" w:sz="0" w:space="0" w:color="auto" w:frame="1"/>
        </w:rPr>
        <w:t xml:space="preserve"> del Pueblo, por trabajadores/as y familiares. La Xunta de Galicia no ejerció su deber de vigilar y supervisar las adecuadas condiciones de estas instituciones. El nivel de contagios y muertes es muy superior en las residencias privadas que en las públicas. Esta sí que es una competencia directa de la Xunta y del señor </w:t>
      </w:r>
      <w:proofErr w:type="spellStart"/>
      <w:r>
        <w:rPr>
          <w:bdr w:val="none" w:sz="0" w:space="0" w:color="auto" w:frame="1"/>
        </w:rPr>
        <w:t>Conselleiro</w:t>
      </w:r>
      <w:proofErr w:type="spellEnd"/>
      <w:r>
        <w:rPr>
          <w:bdr w:val="none" w:sz="0" w:space="0" w:color="auto" w:frame="1"/>
        </w:rPr>
        <w:t>.</w:t>
      </w:r>
    </w:p>
    <w:p w:rsidR="00091804" w:rsidRDefault="00091804" w:rsidP="00091804">
      <w:pPr>
        <w:ind w:firstLine="1134"/>
        <w:rPr>
          <w:rFonts w:ascii="Segoe UI" w:hAnsi="Segoe UI" w:cs="Segoe UI"/>
        </w:rPr>
      </w:pPr>
      <w:r>
        <w:rPr>
          <w:bdr w:val="none" w:sz="0" w:space="0" w:color="auto" w:frame="1"/>
        </w:rPr>
        <w:t xml:space="preserve">4. Es inaceptable que el Gobierno de la Xunta de Galicia (que hizo recortes inadmisibles en los recursos sanitarios) pretendan ahora obtener un beneficio electoral de esta </w:t>
      </w:r>
      <w:r>
        <w:rPr>
          <w:bdr w:val="none" w:sz="0" w:space="0" w:color="auto" w:frame="1"/>
        </w:rPr>
        <w:lastRenderedPageBreak/>
        <w:t>desgracia, utilizando el maquillaje y la tergiversación de la realidad. La prioridad máxima en este momento es detener la pandemia y tratar a las personas </w:t>
      </w:r>
      <w:r>
        <w:rPr>
          <w:rFonts w:ascii="Segoe UI" w:hAnsi="Segoe UI" w:cs="Segoe UI"/>
        </w:rPr>
        <w:t>afectadas</w:t>
      </w:r>
      <w:r>
        <w:rPr>
          <w:bdr w:val="none" w:sz="0" w:space="0" w:color="auto" w:frame="1"/>
        </w:rPr>
        <w:t>. No debemos olvidar que las políticas de la Xunta en la última década, provocaron un serio deterioro del sistema sanitario para hacer frente a la pandemia en condiciones adecuadas.</w:t>
      </w:r>
    </w:p>
    <w:p w:rsidR="00091804" w:rsidRPr="00091804" w:rsidRDefault="00091804" w:rsidP="00091804">
      <w:pPr>
        <w:jc w:val="center"/>
        <w:rPr>
          <w:rFonts w:ascii="Segoe UI" w:hAnsi="Segoe UI" w:cs="Segoe UI"/>
          <w:b/>
        </w:rPr>
      </w:pPr>
      <w:r w:rsidRPr="00091804">
        <w:rPr>
          <w:b/>
        </w:rPr>
        <w:t>Asociación</w:t>
      </w:r>
      <w:r w:rsidRPr="00091804">
        <w:rPr>
          <w:b/>
          <w:bdr w:val="none" w:sz="0" w:space="0" w:color="auto" w:frame="1"/>
        </w:rPr>
        <w:t xml:space="preserve"> Galega para a </w:t>
      </w:r>
      <w:proofErr w:type="spellStart"/>
      <w:r w:rsidRPr="00091804">
        <w:rPr>
          <w:b/>
          <w:bdr w:val="none" w:sz="0" w:space="0" w:color="auto" w:frame="1"/>
        </w:rPr>
        <w:t>Defnsa</w:t>
      </w:r>
      <w:proofErr w:type="spellEnd"/>
      <w:r w:rsidRPr="00091804">
        <w:rPr>
          <w:b/>
          <w:bdr w:val="none" w:sz="0" w:space="0" w:color="auto" w:frame="1"/>
        </w:rPr>
        <w:t xml:space="preserve"> da </w:t>
      </w:r>
      <w:proofErr w:type="spellStart"/>
      <w:r w:rsidRPr="00091804">
        <w:rPr>
          <w:b/>
          <w:bdr w:val="none" w:sz="0" w:space="0" w:color="auto" w:frame="1"/>
        </w:rPr>
        <w:t>Sanidade</w:t>
      </w:r>
      <w:proofErr w:type="spellEnd"/>
      <w:r w:rsidRPr="00091804">
        <w:rPr>
          <w:b/>
          <w:bdr w:val="none" w:sz="0" w:space="0" w:color="auto" w:frame="1"/>
        </w:rPr>
        <w:t xml:space="preserve"> Pública</w:t>
      </w:r>
    </w:p>
    <w:p w:rsidR="00091804" w:rsidRPr="00091804" w:rsidRDefault="00091804" w:rsidP="00091804">
      <w:pPr>
        <w:jc w:val="center"/>
        <w:rPr>
          <w:rFonts w:ascii="Segoe UI" w:hAnsi="Segoe UI" w:cs="Segoe UI"/>
          <w:b/>
        </w:rPr>
      </w:pPr>
      <w:r w:rsidRPr="00091804">
        <w:rPr>
          <w:b/>
          <w:bdr w:val="none" w:sz="0" w:space="0" w:color="auto" w:frame="1"/>
        </w:rPr>
        <w:t>24 abril 2020</w:t>
      </w:r>
    </w:p>
    <w:p w:rsidR="003B1AD6" w:rsidRDefault="00091804" w:rsidP="00091804"/>
    <w:sectPr w:rsidR="003B1AD6" w:rsidSect="00737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804"/>
    <w:rsid w:val="00091804"/>
    <w:rsid w:val="003E33EC"/>
    <w:rsid w:val="00737CEF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091804"/>
  </w:style>
  <w:style w:type="paragraph" w:styleId="Ttulo">
    <w:name w:val="Title"/>
    <w:basedOn w:val="Normal"/>
    <w:next w:val="Normal"/>
    <w:link w:val="TtuloCar"/>
    <w:uiPriority w:val="10"/>
    <w:qFormat/>
    <w:rsid w:val="00091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1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9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1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642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281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2821</Characters>
  <Application>Microsoft Office Word</Application>
  <DocSecurity>0</DocSecurity>
  <Lines>23</Lines>
  <Paragraphs>6</Paragraphs>
  <ScaleCrop>false</ScaleCrop>
  <Company> 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2020-04-24T16:03:00Z</dcterms:created>
  <dcterms:modified xsi:type="dcterms:W3CDTF">2020-04-24T16:04:00Z</dcterms:modified>
</cp:coreProperties>
</file>