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ED" w:rsidRDefault="007900ED" w:rsidP="007900ED">
      <w:pPr>
        <w:pStyle w:val="Ttulo"/>
        <w:jc w:val="center"/>
        <w:rPr>
          <w:rFonts w:eastAsia="Times New Roman"/>
          <w:lang w:eastAsia="es-ES"/>
        </w:rPr>
      </w:pPr>
      <w:r>
        <w:rPr>
          <w:rFonts w:eastAsia="Times New Roman"/>
          <w:lang w:eastAsia="es-ES"/>
        </w:rPr>
        <w:t>A</w:t>
      </w:r>
      <w:r w:rsidRPr="007900ED">
        <w:rPr>
          <w:rFonts w:eastAsia="Times New Roman"/>
          <w:lang w:eastAsia="es-ES"/>
        </w:rPr>
        <w:t xml:space="preserve">nte el acuerdo </w:t>
      </w:r>
    </w:p>
    <w:p w:rsidR="007900ED" w:rsidRDefault="007900ED" w:rsidP="007900ED">
      <w:pPr>
        <w:pStyle w:val="Ttulo"/>
        <w:jc w:val="center"/>
        <w:rPr>
          <w:rFonts w:eastAsia="Times New Roman"/>
          <w:lang w:eastAsia="es-ES"/>
        </w:rPr>
      </w:pPr>
      <w:r w:rsidRPr="007900ED">
        <w:rPr>
          <w:rFonts w:eastAsia="Times New Roman"/>
          <w:lang w:eastAsia="es-ES"/>
        </w:rPr>
        <w:t xml:space="preserve">PSOE-Unidas Podemos: </w:t>
      </w:r>
    </w:p>
    <w:p w:rsidR="007900ED" w:rsidRPr="007900ED" w:rsidRDefault="007900ED" w:rsidP="007900ED">
      <w:pPr>
        <w:pStyle w:val="Ttulo"/>
        <w:jc w:val="center"/>
        <w:rPr>
          <w:rFonts w:ascii="Segoe UI" w:eastAsia="Times New Roman" w:hAnsi="Segoe UI" w:cs="Segoe UI"/>
          <w:color w:val="323130"/>
          <w:sz w:val="21"/>
          <w:szCs w:val="21"/>
          <w:lang w:eastAsia="es-ES"/>
        </w:rPr>
      </w:pPr>
      <w:r w:rsidRPr="007900ED">
        <w:rPr>
          <w:rFonts w:eastAsia="Times New Roman"/>
          <w:lang w:eastAsia="es-ES"/>
        </w:rPr>
        <w:t>Un acuerdo positivo con algunas insuficiencias</w:t>
      </w:r>
      <w:r>
        <w:rPr>
          <w:rFonts w:eastAsia="Times New Roman"/>
          <w:lang w:eastAsia="es-ES"/>
        </w:rPr>
        <w:t>.</w:t>
      </w:r>
    </w:p>
    <w:p w:rsidR="007900ED" w:rsidRDefault="007900ED" w:rsidP="007900ED">
      <w:pPr>
        <w:jc w:val="center"/>
        <w:rPr>
          <w:rFonts w:ascii="Times New Roman" w:hAnsi="Times New Roman" w:cs="Times New Roman"/>
          <w:sz w:val="24"/>
          <w:szCs w:val="24"/>
        </w:rPr>
      </w:pPr>
      <w:r w:rsidRPr="007900ED">
        <w:rPr>
          <w:rFonts w:ascii="Times New Roman" w:hAnsi="Times New Roman" w:cs="Times New Roman"/>
          <w:sz w:val="24"/>
          <w:szCs w:val="24"/>
        </w:rPr>
        <w:t xml:space="preserve">Acaba de hacerse público  el acuerdo PSOE- Unidas Podemos “Coalición progresista. </w:t>
      </w:r>
    </w:p>
    <w:p w:rsidR="007900ED" w:rsidRPr="007900ED" w:rsidRDefault="007900ED" w:rsidP="007900ED">
      <w:pPr>
        <w:ind w:firstLine="709"/>
        <w:rPr>
          <w:rFonts w:ascii="Times New Roman" w:hAnsi="Times New Roman" w:cs="Times New Roman"/>
          <w:sz w:val="24"/>
          <w:szCs w:val="24"/>
        </w:rPr>
      </w:pPr>
      <w:r w:rsidRPr="007900ED">
        <w:rPr>
          <w:rFonts w:ascii="Times New Roman" w:hAnsi="Times New Roman" w:cs="Times New Roman"/>
          <w:sz w:val="24"/>
          <w:szCs w:val="24"/>
        </w:rPr>
        <w:t>Un nuevo  acuerdo para España”, el acuerdo programático para un próximo gobierno. Ante los contenidos de  Sanidad del mismo, desde la Federación de Asociaciones para la Defensa de la Sanidad Pública queremos señalar:</w:t>
      </w:r>
    </w:p>
    <w:p w:rsidR="007900ED" w:rsidRPr="007900ED" w:rsidRDefault="007900ED" w:rsidP="007900ED">
      <w:pPr>
        <w:numPr>
          <w:ilvl w:val="0"/>
          <w:numId w:val="1"/>
        </w:numPr>
        <w:spacing w:after="0" w:line="240" w:lineRule="auto"/>
        <w:jc w:val="both"/>
        <w:rPr>
          <w:rFonts w:ascii="Times New Roman" w:hAnsi="Times New Roman" w:cs="Times New Roman"/>
          <w:sz w:val="24"/>
          <w:szCs w:val="24"/>
        </w:rPr>
      </w:pPr>
      <w:r w:rsidRPr="007900ED">
        <w:rPr>
          <w:rFonts w:ascii="Times New Roman" w:hAnsi="Times New Roman" w:cs="Times New Roman"/>
          <w:sz w:val="24"/>
          <w:szCs w:val="24"/>
        </w:rPr>
        <w:t>En términos generales el acuerdo es positivo y supone un avance sobre la situación actual ya que los 14 puntos en que se desgrana este apartado contienen claras mejoras sobre un sistema sanitario público que no ha conseguido recuperarse de los recortes de los gobiernos del PP.</w:t>
      </w:r>
    </w:p>
    <w:p w:rsidR="007900ED" w:rsidRPr="007900ED" w:rsidRDefault="007900ED" w:rsidP="007900ED">
      <w:pPr>
        <w:numPr>
          <w:ilvl w:val="0"/>
          <w:numId w:val="1"/>
        </w:numPr>
        <w:spacing w:after="0" w:line="240" w:lineRule="auto"/>
        <w:jc w:val="both"/>
        <w:rPr>
          <w:rFonts w:ascii="Times New Roman" w:hAnsi="Times New Roman" w:cs="Times New Roman"/>
          <w:sz w:val="24"/>
          <w:szCs w:val="24"/>
        </w:rPr>
      </w:pPr>
      <w:r w:rsidRPr="007900ED">
        <w:rPr>
          <w:rFonts w:ascii="Times New Roman" w:hAnsi="Times New Roman" w:cs="Times New Roman"/>
          <w:sz w:val="24"/>
          <w:szCs w:val="24"/>
        </w:rPr>
        <w:t xml:space="preserve">Son especialmente importantes cuestiones como la anulación de los copagos y las exclusiones del RDL 16/2012, el blindaje del sistema sanitario público frente a las privatizaciones, la introducción de la salud bucodental en el SNS, el compromiso del 7% del gasto sanitario público, la implementación del marco estratégico de Atención Primaria, </w:t>
      </w:r>
      <w:proofErr w:type="spellStart"/>
      <w:r w:rsidRPr="007900ED">
        <w:rPr>
          <w:rFonts w:ascii="Times New Roman" w:hAnsi="Times New Roman" w:cs="Times New Roman"/>
          <w:sz w:val="24"/>
          <w:szCs w:val="24"/>
        </w:rPr>
        <w:t>etc</w:t>
      </w:r>
      <w:proofErr w:type="spellEnd"/>
    </w:p>
    <w:p w:rsidR="007900ED" w:rsidRPr="007900ED" w:rsidRDefault="007900ED" w:rsidP="007900ED">
      <w:pPr>
        <w:numPr>
          <w:ilvl w:val="0"/>
          <w:numId w:val="1"/>
        </w:numPr>
        <w:spacing w:after="0" w:line="240" w:lineRule="auto"/>
        <w:jc w:val="both"/>
        <w:rPr>
          <w:rFonts w:ascii="Times New Roman" w:hAnsi="Times New Roman" w:cs="Times New Roman"/>
          <w:sz w:val="24"/>
          <w:szCs w:val="24"/>
        </w:rPr>
      </w:pPr>
      <w:r w:rsidRPr="007900ED">
        <w:rPr>
          <w:rFonts w:ascii="Times New Roman" w:hAnsi="Times New Roman" w:cs="Times New Roman"/>
          <w:sz w:val="24"/>
          <w:szCs w:val="24"/>
        </w:rPr>
        <w:t>Sin embargo hay algunas cuestiones que deberían de desarrollar se mas y que nos parecen insuficientes como:</w:t>
      </w:r>
    </w:p>
    <w:p w:rsidR="007900ED" w:rsidRPr="007900ED" w:rsidRDefault="007900ED" w:rsidP="007900ED">
      <w:pPr>
        <w:numPr>
          <w:ilvl w:val="0"/>
          <w:numId w:val="2"/>
        </w:numPr>
        <w:spacing w:after="0" w:line="240" w:lineRule="auto"/>
        <w:jc w:val="both"/>
        <w:rPr>
          <w:rFonts w:ascii="Times New Roman" w:hAnsi="Times New Roman" w:cs="Times New Roman"/>
          <w:sz w:val="24"/>
          <w:szCs w:val="24"/>
        </w:rPr>
      </w:pPr>
      <w:r w:rsidRPr="007900ED">
        <w:rPr>
          <w:rFonts w:ascii="Times New Roman" w:hAnsi="Times New Roman" w:cs="Times New Roman"/>
          <w:sz w:val="24"/>
          <w:szCs w:val="24"/>
        </w:rPr>
        <w:t xml:space="preserve">Lo relativo a la política farmacéutica que </w:t>
      </w:r>
      <w:proofErr w:type="spellStart"/>
      <w:r w:rsidRPr="007900ED">
        <w:rPr>
          <w:rFonts w:ascii="Times New Roman" w:hAnsi="Times New Roman" w:cs="Times New Roman"/>
          <w:sz w:val="24"/>
          <w:szCs w:val="24"/>
        </w:rPr>
        <w:t>esta</w:t>
      </w:r>
      <w:proofErr w:type="spellEnd"/>
      <w:r w:rsidRPr="007900ED">
        <w:rPr>
          <w:rFonts w:ascii="Times New Roman" w:hAnsi="Times New Roman" w:cs="Times New Roman"/>
          <w:sz w:val="24"/>
          <w:szCs w:val="24"/>
        </w:rPr>
        <w:t xml:space="preserve"> redactado en términos de una gran ambigüedad e inconcreción</w:t>
      </w:r>
    </w:p>
    <w:p w:rsidR="007900ED" w:rsidRPr="007900ED" w:rsidRDefault="007900ED" w:rsidP="007900ED">
      <w:pPr>
        <w:numPr>
          <w:ilvl w:val="0"/>
          <w:numId w:val="2"/>
        </w:numPr>
        <w:spacing w:after="0" w:line="240" w:lineRule="auto"/>
        <w:jc w:val="both"/>
        <w:rPr>
          <w:rFonts w:ascii="Times New Roman" w:hAnsi="Times New Roman" w:cs="Times New Roman"/>
          <w:sz w:val="24"/>
          <w:szCs w:val="24"/>
        </w:rPr>
      </w:pPr>
      <w:r w:rsidRPr="007900ED">
        <w:rPr>
          <w:rFonts w:ascii="Times New Roman" w:hAnsi="Times New Roman" w:cs="Times New Roman"/>
          <w:sz w:val="24"/>
          <w:szCs w:val="24"/>
        </w:rPr>
        <w:t xml:space="preserve">El compromiso del 7% del gasto sanitario público es difícilmente alcanzable si no se arbitra algún sistema de fondos sanitarios finalistas, porque en el sistema actual depende en </w:t>
      </w:r>
      <w:proofErr w:type="spellStart"/>
      <w:r w:rsidRPr="007900ED">
        <w:rPr>
          <w:rFonts w:ascii="Times New Roman" w:hAnsi="Times New Roman" w:cs="Times New Roman"/>
          <w:sz w:val="24"/>
          <w:szCs w:val="24"/>
        </w:rPr>
        <w:t>mas</w:t>
      </w:r>
      <w:proofErr w:type="spellEnd"/>
      <w:r w:rsidRPr="007900ED">
        <w:rPr>
          <w:rFonts w:ascii="Times New Roman" w:hAnsi="Times New Roman" w:cs="Times New Roman"/>
          <w:sz w:val="24"/>
          <w:szCs w:val="24"/>
        </w:rPr>
        <w:t xml:space="preserve"> de un 80% de las CCAA</w:t>
      </w:r>
    </w:p>
    <w:p w:rsidR="007900ED" w:rsidRPr="007900ED" w:rsidRDefault="007900ED" w:rsidP="007900ED">
      <w:pPr>
        <w:numPr>
          <w:ilvl w:val="0"/>
          <w:numId w:val="2"/>
        </w:numPr>
        <w:spacing w:after="0" w:line="240" w:lineRule="auto"/>
        <w:jc w:val="both"/>
        <w:rPr>
          <w:rFonts w:ascii="Times New Roman" w:hAnsi="Times New Roman" w:cs="Times New Roman"/>
          <w:sz w:val="24"/>
          <w:szCs w:val="24"/>
        </w:rPr>
      </w:pPr>
      <w:r w:rsidRPr="007900ED">
        <w:rPr>
          <w:rFonts w:ascii="Times New Roman" w:hAnsi="Times New Roman" w:cs="Times New Roman"/>
          <w:sz w:val="24"/>
          <w:szCs w:val="24"/>
        </w:rPr>
        <w:t>Los recursos de los Fondos de Cohesión deben de aumentarse pero también ampliando su uso para disminuir las desigualdades en salud</w:t>
      </w:r>
    </w:p>
    <w:p w:rsidR="007900ED" w:rsidRPr="007900ED" w:rsidRDefault="007900ED" w:rsidP="007900ED">
      <w:pPr>
        <w:numPr>
          <w:ilvl w:val="0"/>
          <w:numId w:val="2"/>
        </w:numPr>
        <w:spacing w:after="0" w:line="240" w:lineRule="auto"/>
        <w:jc w:val="both"/>
        <w:rPr>
          <w:rFonts w:ascii="Times New Roman" w:hAnsi="Times New Roman" w:cs="Times New Roman"/>
          <w:sz w:val="24"/>
          <w:szCs w:val="24"/>
        </w:rPr>
      </w:pPr>
      <w:r w:rsidRPr="007900ED">
        <w:rPr>
          <w:rFonts w:ascii="Times New Roman" w:hAnsi="Times New Roman" w:cs="Times New Roman"/>
          <w:sz w:val="24"/>
          <w:szCs w:val="24"/>
        </w:rPr>
        <w:t>Los apartados 1, 2, 5, 9, 10, 11, 12 y 13 precisan de fondos específicos y finalistas para poder hacerse realidad.</w:t>
      </w:r>
    </w:p>
    <w:p w:rsidR="007900ED" w:rsidRDefault="007900ED" w:rsidP="007900ED">
      <w:pPr>
        <w:numPr>
          <w:ilvl w:val="0"/>
          <w:numId w:val="2"/>
        </w:numPr>
        <w:spacing w:after="0" w:line="240" w:lineRule="auto"/>
        <w:jc w:val="both"/>
        <w:rPr>
          <w:rFonts w:ascii="Times New Roman" w:hAnsi="Times New Roman" w:cs="Times New Roman"/>
          <w:sz w:val="24"/>
          <w:szCs w:val="24"/>
        </w:rPr>
      </w:pPr>
      <w:r w:rsidRPr="007900ED">
        <w:rPr>
          <w:rFonts w:ascii="Times New Roman" w:hAnsi="Times New Roman" w:cs="Times New Roman"/>
          <w:sz w:val="24"/>
          <w:szCs w:val="24"/>
        </w:rPr>
        <w:t>Falta el compromiso del desarrollo del necesario Plan Integrado de Salud que defina los objetivos comunes de todo el sistema sanitario público</w:t>
      </w:r>
    </w:p>
    <w:p w:rsidR="007900ED" w:rsidRPr="007900ED" w:rsidRDefault="007900ED" w:rsidP="007900ED">
      <w:pPr>
        <w:spacing w:after="0" w:line="240" w:lineRule="auto"/>
        <w:ind w:left="1080"/>
        <w:jc w:val="both"/>
        <w:rPr>
          <w:rFonts w:ascii="Times New Roman" w:hAnsi="Times New Roman" w:cs="Times New Roman"/>
          <w:sz w:val="24"/>
          <w:szCs w:val="24"/>
        </w:rPr>
      </w:pPr>
    </w:p>
    <w:p w:rsidR="007900ED" w:rsidRPr="007900ED" w:rsidRDefault="007900ED" w:rsidP="007900ED">
      <w:pPr>
        <w:ind w:firstLine="567"/>
        <w:jc w:val="both"/>
        <w:rPr>
          <w:rFonts w:ascii="Times New Roman" w:hAnsi="Times New Roman" w:cs="Times New Roman"/>
          <w:sz w:val="24"/>
          <w:szCs w:val="24"/>
        </w:rPr>
      </w:pPr>
      <w:r w:rsidRPr="007900ED">
        <w:rPr>
          <w:rFonts w:ascii="Times New Roman" w:hAnsi="Times New Roman" w:cs="Times New Roman"/>
          <w:sz w:val="24"/>
          <w:szCs w:val="24"/>
        </w:rPr>
        <w:t>Por otro lado hay que resaltar que fuera del apartado de Sanidad hay avances muy significativos en lo referente a las medidas contra la contaminación ambiental y en el compromiso de una ley de eutanasia.</w:t>
      </w:r>
    </w:p>
    <w:p w:rsidR="007900ED" w:rsidRPr="007900ED" w:rsidRDefault="007900ED" w:rsidP="007900ED">
      <w:pPr>
        <w:ind w:firstLine="567"/>
        <w:jc w:val="both"/>
        <w:rPr>
          <w:rFonts w:ascii="Times New Roman" w:hAnsi="Times New Roman" w:cs="Times New Roman"/>
          <w:sz w:val="24"/>
          <w:szCs w:val="24"/>
        </w:rPr>
      </w:pPr>
      <w:r w:rsidRPr="007900ED">
        <w:rPr>
          <w:rFonts w:ascii="Times New Roman" w:hAnsi="Times New Roman" w:cs="Times New Roman"/>
          <w:sz w:val="24"/>
          <w:szCs w:val="24"/>
        </w:rPr>
        <w:t>En suma, este acuerdo, si se lleva a la práctica supone un importante avance sobre la situación actual, pero contiene algunos flecos que deben de concretarse. En todo caso la formación de un gobierno estable es un paso imprescindible para poder avanzar en la solución de los graves problemas que tienen la Sanidad Pública</w:t>
      </w:r>
    </w:p>
    <w:p w:rsidR="007900ED" w:rsidRPr="007900ED" w:rsidRDefault="007900ED" w:rsidP="007900ED">
      <w:pPr>
        <w:jc w:val="center"/>
        <w:rPr>
          <w:rFonts w:ascii="Times New Roman" w:hAnsi="Times New Roman" w:cs="Times New Roman"/>
          <w:b/>
          <w:sz w:val="24"/>
          <w:szCs w:val="24"/>
        </w:rPr>
      </w:pPr>
      <w:r w:rsidRPr="007900ED">
        <w:rPr>
          <w:rFonts w:ascii="Times New Roman" w:hAnsi="Times New Roman" w:cs="Times New Roman"/>
          <w:b/>
          <w:sz w:val="24"/>
          <w:szCs w:val="24"/>
        </w:rPr>
        <w:t xml:space="preserve">Federación de Asociaciones para la Defensa de la Sanidad </w:t>
      </w:r>
      <w:proofErr w:type="gramStart"/>
      <w:r w:rsidRPr="007900ED">
        <w:rPr>
          <w:rFonts w:ascii="Times New Roman" w:hAnsi="Times New Roman" w:cs="Times New Roman"/>
          <w:b/>
          <w:sz w:val="24"/>
          <w:szCs w:val="24"/>
        </w:rPr>
        <w:t>Publica</w:t>
      </w:r>
      <w:proofErr w:type="gramEnd"/>
    </w:p>
    <w:p w:rsidR="003B1AD6" w:rsidRPr="007900ED" w:rsidRDefault="007900ED" w:rsidP="007900ED">
      <w:pPr>
        <w:jc w:val="center"/>
        <w:rPr>
          <w:rFonts w:ascii="Times New Roman" w:hAnsi="Times New Roman" w:cs="Times New Roman"/>
          <w:sz w:val="24"/>
          <w:szCs w:val="24"/>
        </w:rPr>
      </w:pPr>
      <w:r w:rsidRPr="007900ED">
        <w:rPr>
          <w:rFonts w:ascii="Times New Roman" w:hAnsi="Times New Roman" w:cs="Times New Roman"/>
          <w:b/>
          <w:sz w:val="24"/>
          <w:szCs w:val="24"/>
        </w:rPr>
        <w:t>31 de Diciembre de 2019</w:t>
      </w:r>
    </w:p>
    <w:sectPr w:rsidR="003B1AD6" w:rsidRPr="007900ED" w:rsidSect="007900ED">
      <w:pgSz w:w="11906" w:h="16838"/>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91079"/>
    <w:multiLevelType w:val="hybridMultilevel"/>
    <w:tmpl w:val="44D2B3F4"/>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
    <w:nsid w:val="6A65705A"/>
    <w:multiLevelType w:val="hybridMultilevel"/>
    <w:tmpl w:val="B31237EC"/>
    <w:lvl w:ilvl="0" w:tplc="7B4EEEBE">
      <w:start w:val="1"/>
      <w:numFmt w:val="decimal"/>
      <w:lvlText w:val="%1."/>
      <w:lvlJc w:val="left"/>
      <w:pPr>
        <w:tabs>
          <w:tab w:val="num" w:pos="735"/>
        </w:tabs>
        <w:ind w:left="735" w:hanging="37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00ED"/>
    <w:rsid w:val="003E33EC"/>
    <w:rsid w:val="007900ED"/>
    <w:rsid w:val="008948C5"/>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7900ED"/>
  </w:style>
  <w:style w:type="character" w:customStyle="1" w:styleId="ms-button-flexcontainer">
    <w:name w:val="ms-button-flexcontainer"/>
    <w:basedOn w:val="Fuentedeprrafopredeter"/>
    <w:rsid w:val="007900ED"/>
  </w:style>
  <w:style w:type="paragraph" w:styleId="Ttulo">
    <w:name w:val="Title"/>
    <w:basedOn w:val="Normal"/>
    <w:next w:val="Normal"/>
    <w:link w:val="TtuloCar"/>
    <w:uiPriority w:val="10"/>
    <w:qFormat/>
    <w:rsid w:val="007900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00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08780496">
      <w:bodyDiv w:val="1"/>
      <w:marLeft w:val="0"/>
      <w:marRight w:val="0"/>
      <w:marTop w:val="0"/>
      <w:marBottom w:val="0"/>
      <w:divBdr>
        <w:top w:val="none" w:sz="0" w:space="0" w:color="auto"/>
        <w:left w:val="none" w:sz="0" w:space="0" w:color="auto"/>
        <w:bottom w:val="none" w:sz="0" w:space="0" w:color="auto"/>
        <w:right w:val="none" w:sz="0" w:space="0" w:color="auto"/>
      </w:divBdr>
      <w:divsChild>
        <w:div w:id="770393909">
          <w:marLeft w:val="300"/>
          <w:marRight w:val="300"/>
          <w:marTop w:val="0"/>
          <w:marBottom w:val="0"/>
          <w:divBdr>
            <w:top w:val="none" w:sz="0" w:space="0" w:color="auto"/>
            <w:left w:val="none" w:sz="0" w:space="0" w:color="auto"/>
            <w:bottom w:val="none" w:sz="0" w:space="0" w:color="auto"/>
            <w:right w:val="none" w:sz="0" w:space="0" w:color="auto"/>
          </w:divBdr>
          <w:divsChild>
            <w:div w:id="1488129530">
              <w:marLeft w:val="0"/>
              <w:marRight w:val="0"/>
              <w:marTop w:val="0"/>
              <w:marBottom w:val="0"/>
              <w:divBdr>
                <w:top w:val="none" w:sz="0" w:space="0" w:color="auto"/>
                <w:left w:val="none" w:sz="0" w:space="0" w:color="auto"/>
                <w:bottom w:val="none" w:sz="0" w:space="0" w:color="auto"/>
                <w:right w:val="none" w:sz="0" w:space="0" w:color="auto"/>
              </w:divBdr>
              <w:divsChild>
                <w:div w:id="2053259981">
                  <w:marLeft w:val="0"/>
                  <w:marRight w:val="0"/>
                  <w:marTop w:val="0"/>
                  <w:marBottom w:val="0"/>
                  <w:divBdr>
                    <w:top w:val="none" w:sz="0" w:space="0" w:color="auto"/>
                    <w:left w:val="none" w:sz="0" w:space="0" w:color="auto"/>
                    <w:bottom w:val="none" w:sz="0" w:space="0" w:color="auto"/>
                    <w:right w:val="none" w:sz="0" w:space="0" w:color="auto"/>
                  </w:divBdr>
                  <w:divsChild>
                    <w:div w:id="86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3359">
          <w:marLeft w:val="0"/>
          <w:marRight w:val="0"/>
          <w:marTop w:val="0"/>
          <w:marBottom w:val="0"/>
          <w:divBdr>
            <w:top w:val="none" w:sz="0" w:space="0" w:color="auto"/>
            <w:left w:val="none" w:sz="0" w:space="0" w:color="auto"/>
            <w:bottom w:val="none" w:sz="0" w:space="0" w:color="auto"/>
            <w:right w:val="none" w:sz="0" w:space="0" w:color="auto"/>
          </w:divBdr>
          <w:divsChild>
            <w:div w:id="98454270">
              <w:marLeft w:val="0"/>
              <w:marRight w:val="0"/>
              <w:marTop w:val="0"/>
              <w:marBottom w:val="0"/>
              <w:divBdr>
                <w:top w:val="none" w:sz="0" w:space="0" w:color="auto"/>
                <w:left w:val="none" w:sz="0" w:space="0" w:color="auto"/>
                <w:bottom w:val="none" w:sz="0" w:space="0" w:color="auto"/>
                <w:right w:val="none" w:sz="0" w:space="0" w:color="auto"/>
              </w:divBdr>
              <w:divsChild>
                <w:div w:id="6950836">
                  <w:marLeft w:val="120"/>
                  <w:marRight w:val="300"/>
                  <w:marTop w:val="0"/>
                  <w:marBottom w:val="120"/>
                  <w:divBdr>
                    <w:top w:val="none" w:sz="0" w:space="0" w:color="auto"/>
                    <w:left w:val="none" w:sz="0" w:space="0" w:color="auto"/>
                    <w:bottom w:val="none" w:sz="0" w:space="0" w:color="auto"/>
                    <w:right w:val="none" w:sz="0" w:space="0" w:color="auto"/>
                  </w:divBdr>
                  <w:divsChild>
                    <w:div w:id="548882871">
                      <w:marLeft w:val="0"/>
                      <w:marRight w:val="0"/>
                      <w:marTop w:val="0"/>
                      <w:marBottom w:val="0"/>
                      <w:divBdr>
                        <w:top w:val="none" w:sz="0" w:space="0" w:color="auto"/>
                        <w:left w:val="none" w:sz="0" w:space="0" w:color="auto"/>
                        <w:bottom w:val="none" w:sz="0" w:space="0" w:color="auto"/>
                        <w:right w:val="none" w:sz="0" w:space="0" w:color="auto"/>
                      </w:divBdr>
                      <w:divsChild>
                        <w:div w:id="548496445">
                          <w:marLeft w:val="0"/>
                          <w:marRight w:val="0"/>
                          <w:marTop w:val="0"/>
                          <w:marBottom w:val="0"/>
                          <w:divBdr>
                            <w:top w:val="none" w:sz="0" w:space="0" w:color="auto"/>
                            <w:left w:val="none" w:sz="0" w:space="0" w:color="auto"/>
                            <w:bottom w:val="none" w:sz="0" w:space="0" w:color="auto"/>
                            <w:right w:val="none" w:sz="0" w:space="0" w:color="auto"/>
                          </w:divBdr>
                          <w:divsChild>
                            <w:div w:id="1802072000">
                              <w:marLeft w:val="0"/>
                              <w:marRight w:val="120"/>
                              <w:marTop w:val="0"/>
                              <w:marBottom w:val="0"/>
                              <w:divBdr>
                                <w:top w:val="none" w:sz="0" w:space="0" w:color="auto"/>
                                <w:left w:val="none" w:sz="0" w:space="0" w:color="auto"/>
                                <w:bottom w:val="none" w:sz="0" w:space="0" w:color="auto"/>
                                <w:right w:val="none" w:sz="0" w:space="0" w:color="auto"/>
                              </w:divBdr>
                              <w:divsChild>
                                <w:div w:id="1029572705">
                                  <w:marLeft w:val="0"/>
                                  <w:marRight w:val="0"/>
                                  <w:marTop w:val="0"/>
                                  <w:marBottom w:val="0"/>
                                  <w:divBdr>
                                    <w:top w:val="none" w:sz="0" w:space="0" w:color="auto"/>
                                    <w:left w:val="none" w:sz="0" w:space="0" w:color="auto"/>
                                    <w:bottom w:val="none" w:sz="0" w:space="0" w:color="auto"/>
                                    <w:right w:val="none" w:sz="0" w:space="0" w:color="auto"/>
                                  </w:divBdr>
                                  <w:divsChild>
                                    <w:div w:id="282814226">
                                      <w:marLeft w:val="0"/>
                                      <w:marRight w:val="0"/>
                                      <w:marTop w:val="0"/>
                                      <w:marBottom w:val="0"/>
                                      <w:divBdr>
                                        <w:top w:val="none" w:sz="0" w:space="0" w:color="auto"/>
                                        <w:left w:val="none" w:sz="0" w:space="0" w:color="auto"/>
                                        <w:bottom w:val="none" w:sz="0" w:space="0" w:color="auto"/>
                                        <w:right w:val="none" w:sz="0" w:space="0" w:color="auto"/>
                                      </w:divBdr>
                                      <w:divsChild>
                                        <w:div w:id="12652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8067">
                              <w:marLeft w:val="780"/>
                              <w:marRight w:val="0"/>
                              <w:marTop w:val="0"/>
                              <w:marBottom w:val="0"/>
                              <w:divBdr>
                                <w:top w:val="none" w:sz="0" w:space="0" w:color="auto"/>
                                <w:left w:val="none" w:sz="0" w:space="0" w:color="auto"/>
                                <w:bottom w:val="none" w:sz="0" w:space="0" w:color="auto"/>
                                <w:right w:val="none" w:sz="0" w:space="0" w:color="auto"/>
                              </w:divBdr>
                              <w:divsChild>
                                <w:div w:id="1617983552">
                                  <w:marLeft w:val="0"/>
                                  <w:marRight w:val="0"/>
                                  <w:marTop w:val="0"/>
                                  <w:marBottom w:val="0"/>
                                  <w:divBdr>
                                    <w:top w:val="none" w:sz="0" w:space="0" w:color="auto"/>
                                    <w:left w:val="none" w:sz="0" w:space="0" w:color="auto"/>
                                    <w:bottom w:val="none" w:sz="0" w:space="0" w:color="auto"/>
                                    <w:right w:val="none" w:sz="0" w:space="0" w:color="auto"/>
                                  </w:divBdr>
                                  <w:divsChild>
                                    <w:div w:id="734668999">
                                      <w:marLeft w:val="0"/>
                                      <w:marRight w:val="0"/>
                                      <w:marTop w:val="0"/>
                                      <w:marBottom w:val="0"/>
                                      <w:divBdr>
                                        <w:top w:val="none" w:sz="0" w:space="0" w:color="auto"/>
                                        <w:left w:val="none" w:sz="0" w:space="0" w:color="auto"/>
                                        <w:bottom w:val="none" w:sz="0" w:space="0" w:color="auto"/>
                                        <w:right w:val="none" w:sz="0" w:space="0" w:color="auto"/>
                                      </w:divBdr>
                                      <w:divsChild>
                                        <w:div w:id="1460538613">
                                          <w:marLeft w:val="0"/>
                                          <w:marRight w:val="0"/>
                                          <w:marTop w:val="0"/>
                                          <w:marBottom w:val="0"/>
                                          <w:divBdr>
                                            <w:top w:val="none" w:sz="0" w:space="0" w:color="auto"/>
                                            <w:left w:val="none" w:sz="0" w:space="0" w:color="auto"/>
                                            <w:bottom w:val="none" w:sz="0" w:space="0" w:color="auto"/>
                                            <w:right w:val="none" w:sz="0" w:space="0" w:color="auto"/>
                                          </w:divBdr>
                                          <w:divsChild>
                                            <w:div w:id="1155072583">
                                              <w:marLeft w:val="0"/>
                                              <w:marRight w:val="0"/>
                                              <w:marTop w:val="0"/>
                                              <w:marBottom w:val="0"/>
                                              <w:divBdr>
                                                <w:top w:val="none" w:sz="0" w:space="0" w:color="auto"/>
                                                <w:left w:val="none" w:sz="0" w:space="0" w:color="auto"/>
                                                <w:bottom w:val="none" w:sz="0" w:space="0" w:color="auto"/>
                                                <w:right w:val="none" w:sz="0" w:space="0" w:color="auto"/>
                                              </w:divBdr>
                                              <w:divsChild>
                                                <w:div w:id="1852644299">
                                                  <w:marLeft w:val="0"/>
                                                  <w:marRight w:val="0"/>
                                                  <w:marTop w:val="0"/>
                                                  <w:marBottom w:val="0"/>
                                                  <w:divBdr>
                                                    <w:top w:val="none" w:sz="0" w:space="0" w:color="auto"/>
                                                    <w:left w:val="none" w:sz="0" w:space="0" w:color="auto"/>
                                                    <w:bottom w:val="none" w:sz="0" w:space="0" w:color="auto"/>
                                                    <w:right w:val="none" w:sz="0" w:space="0" w:color="auto"/>
                                                  </w:divBdr>
                                                  <w:divsChild>
                                                    <w:div w:id="379866120">
                                                      <w:marLeft w:val="0"/>
                                                      <w:marRight w:val="0"/>
                                                      <w:marTop w:val="0"/>
                                                      <w:marBottom w:val="0"/>
                                                      <w:divBdr>
                                                        <w:top w:val="none" w:sz="0" w:space="0" w:color="auto"/>
                                                        <w:left w:val="none" w:sz="0" w:space="0" w:color="auto"/>
                                                        <w:bottom w:val="none" w:sz="0" w:space="0" w:color="auto"/>
                                                        <w:right w:val="none" w:sz="0" w:space="0" w:color="auto"/>
                                                      </w:divBdr>
                                                      <w:divsChild>
                                                        <w:div w:id="535658192">
                                                          <w:marLeft w:val="0"/>
                                                          <w:marRight w:val="0"/>
                                                          <w:marTop w:val="0"/>
                                                          <w:marBottom w:val="0"/>
                                                          <w:divBdr>
                                                            <w:top w:val="none" w:sz="0" w:space="0" w:color="auto"/>
                                                            <w:left w:val="none" w:sz="0" w:space="0" w:color="auto"/>
                                                            <w:bottom w:val="none" w:sz="0" w:space="0" w:color="auto"/>
                                                            <w:right w:val="none" w:sz="0" w:space="0" w:color="auto"/>
                                                          </w:divBdr>
                                                          <w:divsChild>
                                                            <w:div w:id="853612593">
                                                              <w:marLeft w:val="0"/>
                                                              <w:marRight w:val="0"/>
                                                              <w:marTop w:val="0"/>
                                                              <w:marBottom w:val="0"/>
                                                              <w:divBdr>
                                                                <w:top w:val="none" w:sz="0" w:space="0" w:color="auto"/>
                                                                <w:left w:val="none" w:sz="0" w:space="0" w:color="auto"/>
                                                                <w:bottom w:val="none" w:sz="0" w:space="0" w:color="auto"/>
                                                                <w:right w:val="none" w:sz="0" w:space="0" w:color="auto"/>
                                                              </w:divBdr>
                                                            </w:div>
                                                          </w:divsChild>
                                                        </w:div>
                                                        <w:div w:id="1581794928">
                                                          <w:marLeft w:val="0"/>
                                                          <w:marRight w:val="0"/>
                                                          <w:marTop w:val="0"/>
                                                          <w:marBottom w:val="0"/>
                                                          <w:divBdr>
                                                            <w:top w:val="none" w:sz="0" w:space="0" w:color="auto"/>
                                                            <w:left w:val="none" w:sz="0" w:space="0" w:color="auto"/>
                                                            <w:bottom w:val="none" w:sz="0" w:space="0" w:color="auto"/>
                                                            <w:right w:val="none" w:sz="0" w:space="0" w:color="auto"/>
                                                          </w:divBdr>
                                                          <w:divsChild>
                                                            <w:div w:id="248389540">
                                                              <w:marLeft w:val="0"/>
                                                              <w:marRight w:val="0"/>
                                                              <w:marTop w:val="0"/>
                                                              <w:marBottom w:val="0"/>
                                                              <w:divBdr>
                                                                <w:top w:val="none" w:sz="0" w:space="0" w:color="auto"/>
                                                                <w:left w:val="none" w:sz="0" w:space="0" w:color="auto"/>
                                                                <w:bottom w:val="none" w:sz="0" w:space="0" w:color="auto"/>
                                                                <w:right w:val="none" w:sz="0" w:space="0" w:color="auto"/>
                                                              </w:divBdr>
                                                            </w:div>
                                                          </w:divsChild>
                                                        </w:div>
                                                        <w:div w:id="837237105">
                                                          <w:marLeft w:val="0"/>
                                                          <w:marRight w:val="0"/>
                                                          <w:marTop w:val="0"/>
                                                          <w:marBottom w:val="0"/>
                                                          <w:divBdr>
                                                            <w:top w:val="none" w:sz="0" w:space="0" w:color="auto"/>
                                                            <w:left w:val="none" w:sz="0" w:space="0" w:color="auto"/>
                                                            <w:bottom w:val="none" w:sz="0" w:space="0" w:color="auto"/>
                                                            <w:right w:val="none" w:sz="0" w:space="0" w:color="auto"/>
                                                          </w:divBdr>
                                                          <w:divsChild>
                                                            <w:div w:id="1646621842">
                                                              <w:marLeft w:val="0"/>
                                                              <w:marRight w:val="0"/>
                                                              <w:marTop w:val="0"/>
                                                              <w:marBottom w:val="0"/>
                                                              <w:divBdr>
                                                                <w:top w:val="none" w:sz="0" w:space="0" w:color="auto"/>
                                                                <w:left w:val="none" w:sz="0" w:space="0" w:color="auto"/>
                                                                <w:bottom w:val="none" w:sz="0" w:space="0" w:color="auto"/>
                                                                <w:right w:val="none" w:sz="0" w:space="0" w:color="auto"/>
                                                              </w:divBdr>
                                                            </w:div>
                                                          </w:divsChild>
                                                        </w:div>
                                                        <w:div w:id="1104038587">
                                                          <w:marLeft w:val="0"/>
                                                          <w:marRight w:val="0"/>
                                                          <w:marTop w:val="0"/>
                                                          <w:marBottom w:val="0"/>
                                                          <w:divBdr>
                                                            <w:top w:val="none" w:sz="0" w:space="0" w:color="auto"/>
                                                            <w:left w:val="none" w:sz="0" w:space="0" w:color="auto"/>
                                                            <w:bottom w:val="none" w:sz="0" w:space="0" w:color="auto"/>
                                                            <w:right w:val="none" w:sz="0" w:space="0" w:color="auto"/>
                                                          </w:divBdr>
                                                          <w:divsChild>
                                                            <w:div w:id="9839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2063</Characters>
  <Application>Microsoft Office Word</Application>
  <DocSecurity>0</DocSecurity>
  <Lines>17</Lines>
  <Paragraphs>4</Paragraphs>
  <ScaleCrop>false</ScaleCrop>
  <Company>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2019-12-31T10:48:00Z</dcterms:created>
  <dcterms:modified xsi:type="dcterms:W3CDTF">2019-12-31T10:55:00Z</dcterms:modified>
</cp:coreProperties>
</file>