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1127" w:rsidRPr="00797677" w:rsidRDefault="00FD1127" w:rsidP="00797677">
      <w:pPr>
        <w:pStyle w:val="Ttulo"/>
        <w:jc w:val="center"/>
        <w:rPr>
          <w:rFonts w:eastAsia="Times New Roman" w:cs="Segoe UI"/>
          <w:b/>
          <w:bCs/>
          <w:color w:val="323130"/>
          <w:kern w:val="0"/>
          <w:sz w:val="44"/>
          <w:szCs w:val="24"/>
          <w:lang w:val="es-ES" w:eastAsia="es-ES" w:bidi="ar-SA"/>
        </w:rPr>
      </w:pPr>
      <w:r w:rsidRPr="00797677">
        <w:rPr>
          <w:rFonts w:eastAsia="Times New Roman"/>
          <w:b/>
          <w:bCs/>
          <w:kern w:val="0"/>
          <w:sz w:val="44"/>
          <w:lang w:val="es-ES" w:eastAsia="es-ES" w:bidi="ar-SA"/>
        </w:rPr>
        <w:t xml:space="preserve">Intervención de Manuel Martin, presidente FADSP y portavoz de SOS </w:t>
      </w:r>
      <w:proofErr w:type="spellStart"/>
      <w:r w:rsidRPr="00797677">
        <w:rPr>
          <w:rFonts w:eastAsia="Times New Roman"/>
          <w:b/>
          <w:bCs/>
          <w:kern w:val="0"/>
          <w:sz w:val="44"/>
          <w:lang w:val="es-ES" w:eastAsia="es-ES" w:bidi="ar-SA"/>
        </w:rPr>
        <w:t>Sanidade</w:t>
      </w:r>
      <w:proofErr w:type="spellEnd"/>
      <w:r w:rsidRPr="00797677">
        <w:rPr>
          <w:rFonts w:eastAsia="Times New Roman"/>
          <w:b/>
          <w:bCs/>
          <w:kern w:val="0"/>
          <w:sz w:val="44"/>
          <w:lang w:val="es-ES" w:eastAsia="es-ES" w:bidi="ar-SA"/>
        </w:rPr>
        <w:t xml:space="preserve"> Publica en la Comisión COVID Parlamento Galicia</w:t>
      </w:r>
    </w:p>
    <w:p w:rsidR="00000000" w:rsidRPr="00797677" w:rsidRDefault="00FB641D">
      <w:pPr>
        <w:jc w:val="both"/>
        <w:rPr>
          <w:lang w:val="es-ES"/>
        </w:rPr>
      </w:pPr>
      <w:r w:rsidRPr="00797677">
        <w:rPr>
          <w:rFonts w:ascii="Calibri" w:hAnsi="Calibri" w:cs="Calibri"/>
          <w:b/>
          <w:bCs/>
          <w:lang w:val="es-ES"/>
        </w:rPr>
        <w:t>COMPARECENCIA DE LA PLATAFORMA SOS SANIDAD PUBLICA DE GALICIA  EN LA  COMICION  PARA El PLAN DE TRABAJO DE LA COMISIÓN NO PERMANENTE ESPECIAL DE ESTUDIO SOBRE La REACTIVACIÓN ECONÓMICA, SOCIAL Y CULTURAL DE GALICIA POLA CRISIS DE La COVID-19</w:t>
      </w:r>
    </w:p>
    <w:p w:rsidR="00000000" w:rsidRPr="00797677" w:rsidRDefault="00FB641D">
      <w:pPr>
        <w:jc w:val="both"/>
        <w:rPr>
          <w:lang w:val="es-ES"/>
        </w:rPr>
      </w:pPr>
      <w:r w:rsidRPr="00797677">
        <w:rPr>
          <w:rFonts w:ascii="Calibri" w:hAnsi="Calibri" w:cs="Calibri"/>
          <w:lang w:val="es-ES"/>
        </w:rPr>
        <w:t>Desde la Plat</w:t>
      </w:r>
      <w:r w:rsidRPr="00797677">
        <w:rPr>
          <w:rFonts w:ascii="Calibri" w:hAnsi="Calibri" w:cs="Calibri"/>
          <w:lang w:val="es-ES"/>
        </w:rPr>
        <w:t xml:space="preserve">aforma SOS Sanidad Pública de Galicia, manifestamos nuestra preocupación por la situación del Sistema Sanitario Público en Galicia debilitado por los recortes de presupuestos, personal y </w:t>
      </w:r>
      <w:proofErr w:type="spellStart"/>
      <w:r w:rsidRPr="00797677">
        <w:rPr>
          <w:rFonts w:ascii="Calibri" w:hAnsi="Calibri" w:cs="Calibri"/>
          <w:lang w:val="es-ES"/>
        </w:rPr>
        <w:t>equipación</w:t>
      </w:r>
      <w:proofErr w:type="spellEnd"/>
      <w:r w:rsidRPr="00797677">
        <w:rPr>
          <w:rFonts w:ascii="Calibri" w:hAnsi="Calibri" w:cs="Calibri"/>
          <w:lang w:val="es-ES"/>
        </w:rPr>
        <w:t>, desmantelamiento de las Áreas Sanitaria, cierre de ciento</w:t>
      </w:r>
      <w:r w:rsidRPr="00797677">
        <w:rPr>
          <w:rFonts w:ascii="Calibri" w:hAnsi="Calibri" w:cs="Calibri"/>
          <w:lang w:val="es-ES"/>
        </w:rPr>
        <w:t>s y privatizaciones de servicios, agravados por la estrategia de la Xunta de Galicia para afrontar la pandemia dona COVID-19.</w:t>
      </w:r>
    </w:p>
    <w:p w:rsidR="00000000" w:rsidRPr="00797677" w:rsidRDefault="00FB641D">
      <w:pPr>
        <w:jc w:val="both"/>
        <w:rPr>
          <w:lang w:val="es-ES"/>
        </w:rPr>
      </w:pPr>
      <w:r w:rsidRPr="00797677">
        <w:rPr>
          <w:rFonts w:ascii="Calibri" w:hAnsi="Calibri" w:cs="Calibri"/>
          <w:u w:val="single"/>
          <w:lang w:val="es-ES"/>
        </w:rPr>
        <w:t>En primer lugar queremos comunicar nuestro apoyo a las medidas de restricciones de la movilidad o confinamiento  destinadas a con</w:t>
      </w:r>
      <w:r w:rsidRPr="00797677">
        <w:rPr>
          <w:rFonts w:ascii="Calibri" w:hAnsi="Calibri" w:cs="Calibri"/>
          <w:u w:val="single"/>
          <w:lang w:val="es-ES"/>
        </w:rPr>
        <w:t>trolar la extensión comunitaria de la pandemia</w:t>
      </w:r>
      <w:r w:rsidRPr="00797677">
        <w:rPr>
          <w:rFonts w:ascii="Calibri" w:hAnsi="Calibri" w:cs="Calibri"/>
          <w:lang w:val="es-ES"/>
        </w:rPr>
        <w:t>.</w:t>
      </w:r>
    </w:p>
    <w:p w:rsidR="00000000" w:rsidRPr="00797677" w:rsidRDefault="00FB641D">
      <w:pPr>
        <w:jc w:val="both"/>
        <w:rPr>
          <w:lang w:val="es-ES"/>
        </w:rPr>
      </w:pPr>
      <w:r w:rsidRPr="00797677">
        <w:rPr>
          <w:rFonts w:ascii="Calibri" w:hAnsi="Calibri" w:cs="Calibri"/>
          <w:b/>
          <w:bCs/>
          <w:lang w:val="es-ES"/>
        </w:rPr>
        <w:t xml:space="preserve">Sin embargo consideramos que sustentar toda la estrategia en estas medidas no había permitido el control de la misma y tendrá graves efectos colaterales para la salud por la paralización parcial del Sistema </w:t>
      </w:r>
      <w:r w:rsidRPr="00797677">
        <w:rPr>
          <w:rFonts w:ascii="Calibri" w:hAnsi="Calibri" w:cs="Calibri"/>
          <w:b/>
          <w:bCs/>
          <w:lang w:val="es-ES"/>
        </w:rPr>
        <w:t>Sanitario Público en Galicia.</w:t>
      </w:r>
    </w:p>
    <w:p w:rsidR="00000000" w:rsidRDefault="00FB641D">
      <w:pPr>
        <w:jc w:val="both"/>
      </w:pPr>
      <w:r>
        <w:rPr>
          <w:rFonts w:ascii="Calibri" w:hAnsi="Calibri" w:cs="Calibri"/>
        </w:rPr>
        <w:t>Esta política basada esencialmente en el  aislamiento la restricción  de la movilidad y en la parálisis del sistema sanitario  nono tiene en cuenta para controlar la epidemia. La Xunta confía todo al confinamiento, al trabajo</w:t>
      </w:r>
      <w:r>
        <w:rPr>
          <w:rFonts w:ascii="Calibri" w:hAnsi="Calibri" w:cs="Calibri"/>
        </w:rPr>
        <w:t xml:space="preserve"> de unos  rastreadores (col formación y cantidad desconocemos) y la realización de  PCR con protocolos cambiantes en función de su disponibilidad. Esta administración </w:t>
      </w:r>
      <w:proofErr w:type="gramStart"/>
      <w:r>
        <w:rPr>
          <w:rFonts w:ascii="Calibri" w:hAnsi="Calibri" w:cs="Calibri"/>
        </w:rPr>
        <w:t>no</w:t>
      </w:r>
      <w:proofErr w:type="gramEnd"/>
      <w:r>
        <w:rPr>
          <w:rFonts w:ascii="Calibri" w:hAnsi="Calibri" w:cs="Calibri"/>
        </w:rPr>
        <w:t xml:space="preserve"> cuenta o lo cierra, unos servicios de atención primaria conocedores de la situación fa</w:t>
      </w:r>
      <w:r>
        <w:rPr>
          <w:rFonts w:ascii="Calibri" w:hAnsi="Calibri" w:cs="Calibri"/>
        </w:rPr>
        <w:t>miliar, personal y social de la población, de sus riesgos y potencialidades, esenciales para afrontar una epidemia (que tiene que ver con el comportamiento social, riesgos medioambientales). Teóricamente contamos con unos de los mejores sistemas sanitarios</w:t>
      </w:r>
      <w:r>
        <w:rPr>
          <w:rFonts w:ascii="Calibri" w:hAnsi="Calibri" w:cs="Calibri"/>
        </w:rPr>
        <w:t xml:space="preserve"> del mundo que paralizara en la peor crisis de salud de las </w:t>
      </w:r>
      <w:proofErr w:type="spellStart"/>
      <w:proofErr w:type="gramStart"/>
      <w:r>
        <w:rPr>
          <w:rFonts w:ascii="Calibri" w:hAnsi="Calibri" w:cs="Calibri"/>
        </w:rPr>
        <w:t>ultimas</w:t>
      </w:r>
      <w:proofErr w:type="spellEnd"/>
      <w:proofErr w:type="gramEnd"/>
      <w:r>
        <w:rPr>
          <w:rFonts w:ascii="Calibri" w:hAnsi="Calibri" w:cs="Calibri"/>
        </w:rPr>
        <w:t xml:space="preserve"> décadas.</w:t>
      </w:r>
    </w:p>
    <w:p w:rsidR="00000000" w:rsidRDefault="00FB641D">
      <w:pPr>
        <w:jc w:val="both"/>
        <w:rPr>
          <w:rFonts w:ascii="Calibri" w:hAnsi="Calibri" w:cs="Calibri"/>
        </w:rPr>
      </w:pPr>
    </w:p>
    <w:p w:rsidR="00000000" w:rsidRPr="00797677" w:rsidRDefault="00FB641D">
      <w:pPr>
        <w:jc w:val="both"/>
        <w:rPr>
          <w:lang w:val="es-ES"/>
        </w:rPr>
      </w:pPr>
      <w:r>
        <w:rPr>
          <w:rFonts w:ascii="Calibri" w:hAnsi="Calibri" w:cs="Calibri"/>
        </w:rPr>
        <w:t xml:space="preserve">Durante la anterior crisis el gobierno gallego recortó de manera dramática los recursos del sistema </w:t>
      </w:r>
      <w:proofErr w:type="spellStart"/>
      <w:r>
        <w:rPr>
          <w:rFonts w:ascii="Calibri" w:hAnsi="Calibri" w:cs="Calibri"/>
        </w:rPr>
        <w:t>publico</w:t>
      </w:r>
      <w:proofErr w:type="spellEnd"/>
      <w:r>
        <w:rPr>
          <w:rFonts w:ascii="Calibri" w:hAnsi="Calibri" w:cs="Calibri"/>
        </w:rPr>
        <w:t>: 18 % del presupuesto, me las de mil camas, 513 plazas menos de person</w:t>
      </w:r>
      <w:r>
        <w:rPr>
          <w:rFonts w:ascii="Calibri" w:hAnsi="Calibri" w:cs="Calibri"/>
        </w:rPr>
        <w:t xml:space="preserve">al médico  y 1.121 de personal no sanitario.  Durante estos año el Sergas estuvo a la cabeza del Estado en reducción de personal con un 30.6 %. </w:t>
      </w:r>
      <w:r w:rsidRPr="00797677">
        <w:rPr>
          <w:rFonts w:ascii="Calibri" w:hAnsi="Calibri" w:cs="Calibri"/>
          <w:lang w:val="es-ES"/>
        </w:rPr>
        <w:t>El desmantelamiento de las Áreas Sanitarias dificulta ahora la necesaria coordinación de los servicios de atenci</w:t>
      </w:r>
      <w:r w:rsidRPr="00797677">
        <w:rPr>
          <w:rFonts w:ascii="Calibri" w:hAnsi="Calibri" w:cs="Calibri"/>
          <w:lang w:val="es-ES"/>
        </w:rPr>
        <w:t xml:space="preserve">ón primaria con el resto de los recursos del sistema sanitario, incluyendo los servicios de Salud Pública necesarios para combatir la epidemia. </w:t>
      </w:r>
    </w:p>
    <w:p w:rsidR="00000000" w:rsidRPr="00797677" w:rsidRDefault="00FB641D">
      <w:pPr>
        <w:jc w:val="both"/>
        <w:rPr>
          <w:lang w:val="es-ES"/>
        </w:rPr>
      </w:pPr>
      <w:r>
        <w:rPr>
          <w:rFonts w:ascii="Calibri" w:hAnsi="Calibri" w:cs="Calibri"/>
        </w:rPr>
        <w:t>La ausencia de instrumentos de participación social esta impidiendo la colaboración de la población y sus orga</w:t>
      </w:r>
      <w:r>
        <w:rPr>
          <w:rFonts w:ascii="Calibri" w:hAnsi="Calibri" w:cs="Calibri"/>
        </w:rPr>
        <w:t xml:space="preserve">nizaciones en la lucha contra la epidemia. </w:t>
      </w:r>
      <w:r w:rsidRPr="00797677">
        <w:rPr>
          <w:rFonts w:ascii="Calibri" w:hAnsi="Calibri" w:cs="Calibri"/>
          <w:lang w:val="es-ES"/>
        </w:rPr>
        <w:t xml:space="preserve">Se mantiene el modelo </w:t>
      </w:r>
      <w:proofErr w:type="spellStart"/>
      <w:r w:rsidRPr="00797677">
        <w:rPr>
          <w:rFonts w:ascii="Calibri" w:hAnsi="Calibri" w:cs="Calibri"/>
          <w:lang w:val="es-ES"/>
        </w:rPr>
        <w:t>medicalizado</w:t>
      </w:r>
      <w:proofErr w:type="spellEnd"/>
      <w:r w:rsidRPr="00797677">
        <w:rPr>
          <w:rFonts w:ascii="Calibri" w:hAnsi="Calibri" w:cs="Calibri"/>
          <w:lang w:val="es-ES"/>
        </w:rPr>
        <w:t xml:space="preserve"> centrado en la consulta   </w:t>
      </w:r>
      <w:proofErr w:type="spellStart"/>
      <w:r w:rsidRPr="00797677">
        <w:rPr>
          <w:rFonts w:ascii="Calibri" w:hAnsi="Calibri" w:cs="Calibri"/>
          <w:lang w:val="es-ES"/>
        </w:rPr>
        <w:t>medica</w:t>
      </w:r>
      <w:proofErr w:type="spellEnd"/>
      <w:r w:rsidRPr="00797677">
        <w:rPr>
          <w:rFonts w:ascii="Calibri" w:hAnsi="Calibri" w:cs="Calibri"/>
          <w:lang w:val="es-ES"/>
        </w:rPr>
        <w:t>, que impide la implicación social en el control de una epidemia que tiene mucho que ver con el comportamiento social y con el cumplimiento de las</w:t>
      </w:r>
      <w:r w:rsidRPr="00797677">
        <w:rPr>
          <w:rFonts w:ascii="Calibri" w:hAnsi="Calibri" w:cs="Calibri"/>
          <w:lang w:val="es-ES"/>
        </w:rPr>
        <w:t xml:space="preserve"> recomendaciones de las autoridades sanitarias.</w:t>
      </w:r>
    </w:p>
    <w:p w:rsidR="00000000" w:rsidRDefault="00FB641D">
      <w:pPr>
        <w:jc w:val="both"/>
      </w:pPr>
      <w:r>
        <w:rPr>
          <w:rFonts w:ascii="Calibri" w:hAnsi="Calibri" w:cs="Calibri"/>
          <w:b/>
          <w:bCs/>
        </w:rPr>
        <w:t xml:space="preserve">Crisis en la Atención Primaria </w:t>
      </w:r>
    </w:p>
    <w:p w:rsidR="00000000" w:rsidRDefault="00FB641D">
      <w:pPr>
        <w:jc w:val="both"/>
        <w:rPr>
          <w:rFonts w:ascii="Calibri" w:hAnsi="Calibri" w:cs="Calibri"/>
        </w:rPr>
      </w:pPr>
    </w:p>
    <w:p w:rsidR="00000000" w:rsidRPr="00797677" w:rsidRDefault="00FB641D">
      <w:pPr>
        <w:jc w:val="both"/>
        <w:rPr>
          <w:lang w:val="es-ES"/>
        </w:rPr>
      </w:pPr>
      <w:r>
        <w:rPr>
          <w:rFonts w:ascii="Calibri" w:hAnsi="Calibri" w:cs="Calibri"/>
        </w:rPr>
        <w:lastRenderedPageBreak/>
        <w:t xml:space="preserve">Lo actual modelo de Medicina Familiar  y Comunitaria nació en la  </w:t>
      </w:r>
      <w:proofErr w:type="spellStart"/>
      <w:r>
        <w:rPr>
          <w:rFonts w:ascii="Calibri" w:hAnsi="Calibri" w:cs="Calibri"/>
        </w:rPr>
        <w:t>decada</w:t>
      </w:r>
      <w:proofErr w:type="spellEnd"/>
      <w:r>
        <w:rPr>
          <w:rFonts w:ascii="Calibri" w:hAnsi="Calibri" w:cs="Calibri"/>
        </w:rPr>
        <w:t xml:space="preserve"> de los años 80 y supuso una revolución en la Medicina General. Incorporó la especialización, el traba</w:t>
      </w:r>
      <w:r>
        <w:rPr>
          <w:rFonts w:ascii="Calibri" w:hAnsi="Calibri" w:cs="Calibri"/>
        </w:rPr>
        <w:t xml:space="preserve">jo en equipo  </w:t>
      </w:r>
      <w:proofErr w:type="spellStart"/>
      <w:r>
        <w:rPr>
          <w:rFonts w:ascii="Calibri" w:hAnsi="Calibri" w:cs="Calibri"/>
        </w:rPr>
        <w:t>multi</w:t>
      </w:r>
      <w:proofErr w:type="spellEnd"/>
      <w:r>
        <w:rPr>
          <w:rFonts w:ascii="Calibri" w:hAnsi="Calibri" w:cs="Calibri"/>
        </w:rPr>
        <w:t xml:space="preserve">- disciplinar, una concepción integral de la salud incluyendo  al promoción, prevención, curación y rehabilitación historia clínica en AP,  protocolos basados en la evidencia para soler decisiones, el trabajo con la comunidad. Aunque no </w:t>
      </w:r>
      <w:r>
        <w:rPr>
          <w:rFonts w:ascii="Calibri" w:hAnsi="Calibri" w:cs="Calibri"/>
        </w:rPr>
        <w:t xml:space="preserve">alcanzó todos los objetivos previstos mejoró de manera espectacular a atención  y la calidad global del sistema. Ahora después de muchos años </w:t>
      </w:r>
      <w:proofErr w:type="spellStart"/>
      <w:r>
        <w:rPr>
          <w:rFonts w:ascii="Calibri" w:hAnsi="Calibri" w:cs="Calibri"/>
        </w:rPr>
        <w:t>esta</w:t>
      </w:r>
      <w:proofErr w:type="spellEnd"/>
      <w:r>
        <w:rPr>
          <w:rFonts w:ascii="Calibri" w:hAnsi="Calibri" w:cs="Calibri"/>
        </w:rPr>
        <w:t xml:space="preserve"> en crisis dadas las nuevas necesidades y demandas de la población. </w:t>
      </w:r>
      <w:r w:rsidRPr="00797677">
        <w:rPr>
          <w:rFonts w:ascii="Calibri" w:hAnsi="Calibri" w:cs="Calibri"/>
          <w:lang w:val="es-ES"/>
        </w:rPr>
        <w:t xml:space="preserve">Y necesario  </w:t>
      </w:r>
      <w:proofErr w:type="spellStart"/>
      <w:r w:rsidRPr="00797677">
        <w:rPr>
          <w:rFonts w:ascii="Calibri" w:hAnsi="Calibri" w:cs="Calibri"/>
          <w:lang w:val="es-ES"/>
        </w:rPr>
        <w:t>desmedicalizar</w:t>
      </w:r>
      <w:proofErr w:type="spellEnd"/>
      <w:r w:rsidRPr="00797677">
        <w:rPr>
          <w:rFonts w:ascii="Calibri" w:hAnsi="Calibri" w:cs="Calibri"/>
          <w:lang w:val="es-ES"/>
        </w:rPr>
        <w:t xml:space="preserve"> las consultas </w:t>
      </w:r>
      <w:r w:rsidRPr="00797677">
        <w:rPr>
          <w:rFonts w:ascii="Calibri" w:hAnsi="Calibri" w:cs="Calibri"/>
          <w:lang w:val="es-ES"/>
        </w:rPr>
        <w:t xml:space="preserve">potenciando la enfermera, incorporando nuevas categorías </w:t>
      </w:r>
      <w:proofErr w:type="gramStart"/>
      <w:r w:rsidRPr="00797677">
        <w:rPr>
          <w:rFonts w:ascii="Calibri" w:hAnsi="Calibri" w:cs="Calibri"/>
          <w:lang w:val="es-ES"/>
        </w:rPr>
        <w:t>profesionales )como</w:t>
      </w:r>
      <w:proofErr w:type="gramEnd"/>
      <w:r w:rsidRPr="00797677">
        <w:rPr>
          <w:rFonts w:ascii="Calibri" w:hAnsi="Calibri" w:cs="Calibri"/>
          <w:lang w:val="es-ES"/>
        </w:rPr>
        <w:t xml:space="preserve"> psicología clínica, fisioterapia, logopedia,  farmacología clínica o Trabajo Social)  </w:t>
      </w:r>
      <w:proofErr w:type="spellStart"/>
      <w:r w:rsidRPr="00797677">
        <w:rPr>
          <w:rFonts w:ascii="Calibri" w:hAnsi="Calibri" w:cs="Calibri"/>
          <w:lang w:val="es-ES"/>
        </w:rPr>
        <w:t>responsabilizandoa</w:t>
      </w:r>
      <w:proofErr w:type="spellEnd"/>
      <w:r w:rsidRPr="00797677">
        <w:rPr>
          <w:rFonts w:ascii="Calibri" w:hAnsi="Calibri" w:cs="Calibri"/>
          <w:lang w:val="es-ES"/>
        </w:rPr>
        <w:t xml:space="preserve"> de la coordinación de los procesos asistenciales; coordinarse con el Siste</w:t>
      </w:r>
      <w:r w:rsidRPr="00797677">
        <w:rPr>
          <w:rFonts w:ascii="Calibri" w:hAnsi="Calibri" w:cs="Calibri"/>
          <w:lang w:val="es-ES"/>
        </w:rPr>
        <w:t>ma Socio-sanitario y de la Dependencia y con los recursos municipales para actuar sobre  los determinante de salud que tiene que ver con el medio social, económico y ambiental.</w:t>
      </w:r>
    </w:p>
    <w:p w:rsidR="00000000" w:rsidRPr="00797677" w:rsidRDefault="00FB641D">
      <w:pPr>
        <w:jc w:val="both"/>
        <w:rPr>
          <w:lang w:val="es-ES"/>
        </w:rPr>
      </w:pPr>
      <w:r>
        <w:rPr>
          <w:rFonts w:ascii="Calibri" w:hAnsi="Calibri" w:cs="Calibri"/>
        </w:rPr>
        <w:t xml:space="preserve">Al principio de la epidemia a Atención Primaria se dedicó a atender, informar </w:t>
      </w:r>
      <w:r>
        <w:rPr>
          <w:rFonts w:ascii="Calibri" w:hAnsi="Calibri" w:cs="Calibri"/>
        </w:rPr>
        <w:t xml:space="preserve">a la población, rastrear, seguir  </w:t>
      </w:r>
      <w:proofErr w:type="spellStart"/>
      <w:r>
        <w:rPr>
          <w:rFonts w:ascii="Calibri" w:hAnsi="Calibri" w:cs="Calibri"/>
        </w:rPr>
        <w:t>aaos</w:t>
      </w:r>
      <w:proofErr w:type="spellEnd"/>
      <w:r>
        <w:rPr>
          <w:rFonts w:ascii="Calibri" w:hAnsi="Calibri" w:cs="Calibri"/>
        </w:rPr>
        <w:t xml:space="preserve"> nuevos casos o realizar actividades burocráticas relacionadas con la misma. </w:t>
      </w:r>
      <w:r w:rsidRPr="00797677">
        <w:rPr>
          <w:rFonts w:ascii="Calibri" w:hAnsi="Calibri" w:cs="Calibri"/>
          <w:lang w:val="es-ES"/>
        </w:rPr>
        <w:t xml:space="preserve">Pero  después de algunos meses  a consecuencia de los recortes de recursos presupuestarios, humanos y de </w:t>
      </w:r>
      <w:proofErr w:type="spellStart"/>
      <w:r w:rsidRPr="00797677">
        <w:rPr>
          <w:rFonts w:ascii="Calibri" w:hAnsi="Calibri" w:cs="Calibri"/>
          <w:lang w:val="es-ES"/>
        </w:rPr>
        <w:t>equipación</w:t>
      </w:r>
      <w:proofErr w:type="spellEnd"/>
      <w:r w:rsidRPr="00797677">
        <w:rPr>
          <w:rFonts w:ascii="Calibri" w:hAnsi="Calibri" w:cs="Calibri"/>
          <w:lang w:val="es-ES"/>
        </w:rPr>
        <w:t xml:space="preserve">  de los últimos 11 años y</w:t>
      </w:r>
      <w:r w:rsidRPr="00797677">
        <w:rPr>
          <w:rFonts w:ascii="Calibri" w:hAnsi="Calibri" w:cs="Calibri"/>
          <w:lang w:val="es-ES"/>
        </w:rPr>
        <w:t xml:space="preserve"> de las precarias condiciones de buena parte del personal sanitario, los Centros de Salud acabaron saturados por la pandemia. </w:t>
      </w:r>
      <w:proofErr w:type="gramStart"/>
      <w:r w:rsidRPr="00797677">
        <w:rPr>
          <w:rFonts w:ascii="Calibri" w:hAnsi="Calibri" w:cs="Calibri"/>
          <w:lang w:val="es-ES"/>
        </w:rPr>
        <w:t>por</w:t>
      </w:r>
      <w:proofErr w:type="gramEnd"/>
      <w:r w:rsidRPr="00797677">
        <w:rPr>
          <w:rFonts w:ascii="Calibri" w:hAnsi="Calibri" w:cs="Calibri"/>
          <w:lang w:val="es-ES"/>
        </w:rPr>
        <w:t xml:space="preserve"> lo que la población tiene graves dificultades para acceder a los Centros de Salud. </w:t>
      </w:r>
    </w:p>
    <w:p w:rsidR="00000000" w:rsidRPr="00797677" w:rsidRDefault="00FB641D">
      <w:pPr>
        <w:jc w:val="both"/>
        <w:rPr>
          <w:lang w:val="es-ES"/>
        </w:rPr>
      </w:pPr>
      <w:r>
        <w:rPr>
          <w:rFonts w:ascii="Calibri" w:hAnsi="Calibri" w:cs="Calibri"/>
        </w:rPr>
        <w:t>En este momentos a Atención Primaria se e</w:t>
      </w:r>
      <w:r>
        <w:rPr>
          <w:rFonts w:ascii="Calibri" w:hAnsi="Calibri" w:cs="Calibri"/>
        </w:rPr>
        <w:t xml:space="preserve">ncuentra desbordada por las llamadas telefónicas de personas con problemas de salud y enfermedades, dudas sobre posibles  </w:t>
      </w:r>
      <w:proofErr w:type="spellStart"/>
      <w:r>
        <w:rPr>
          <w:rFonts w:ascii="Calibri" w:hAnsi="Calibri" w:cs="Calibri"/>
        </w:rPr>
        <w:t>contaxios</w:t>
      </w:r>
      <w:proofErr w:type="spellEnd"/>
      <w:r>
        <w:rPr>
          <w:rFonts w:ascii="Calibri" w:hAnsi="Calibri" w:cs="Calibri"/>
        </w:rPr>
        <w:t xml:space="preserve"> o información de los resultados de las pruebas. Las actividades burocráticas cómo bajas, informes o la atención de los conta</w:t>
      </w:r>
      <w:r>
        <w:rPr>
          <w:rFonts w:ascii="Calibri" w:hAnsi="Calibri" w:cs="Calibri"/>
        </w:rPr>
        <w:t xml:space="preserve">ctos de riesgo saturan unos centros con falta de personal. </w:t>
      </w:r>
      <w:r w:rsidRPr="00797677">
        <w:rPr>
          <w:rFonts w:ascii="Calibri" w:hAnsi="Calibri" w:cs="Calibri"/>
          <w:lang w:val="es-ES"/>
        </w:rPr>
        <w:t xml:space="preserve">Las demandas de una población agobiada por la pandemia y las listas de espera hospitalaria, hacen que no sea raro consultas de 60-70 personas en </w:t>
      </w:r>
      <w:proofErr w:type="spellStart"/>
      <w:r w:rsidRPr="00797677">
        <w:rPr>
          <w:rFonts w:ascii="Calibri" w:hAnsi="Calibri" w:cs="Calibri"/>
          <w:lang w:val="es-ES"/>
        </w:rPr>
        <w:t>el</w:t>
      </w:r>
      <w:proofErr w:type="spellEnd"/>
      <w:r w:rsidRPr="00797677">
        <w:rPr>
          <w:rFonts w:ascii="Calibri" w:hAnsi="Calibri" w:cs="Calibri"/>
          <w:lang w:val="es-ES"/>
        </w:rPr>
        <w:t xml:space="preserve"> la dice.</w:t>
      </w:r>
    </w:p>
    <w:p w:rsidR="00000000" w:rsidRPr="00797677" w:rsidRDefault="00FB641D">
      <w:pPr>
        <w:jc w:val="both"/>
        <w:rPr>
          <w:lang w:val="es-ES"/>
        </w:rPr>
      </w:pPr>
      <w:r w:rsidRPr="00797677">
        <w:rPr>
          <w:rFonts w:ascii="Calibri" w:hAnsi="Calibri" w:cs="Calibri"/>
          <w:b/>
          <w:bCs/>
          <w:lang w:val="es-ES"/>
        </w:rPr>
        <w:t xml:space="preserve">Ahora la Xunta de Galicia, aprovechado </w:t>
      </w:r>
      <w:r w:rsidRPr="00797677">
        <w:rPr>
          <w:rFonts w:ascii="Calibri" w:hAnsi="Calibri" w:cs="Calibri"/>
          <w:b/>
          <w:bCs/>
          <w:lang w:val="es-ES"/>
        </w:rPr>
        <w:t xml:space="preserve">la epidemia de la  COVID,  pretende cambiar el modelo  para basarlo  en la tele-asistencia </w:t>
      </w:r>
      <w:proofErr w:type="gramStart"/>
      <w:r w:rsidRPr="00797677">
        <w:rPr>
          <w:rFonts w:ascii="Calibri" w:hAnsi="Calibri" w:cs="Calibri"/>
          <w:b/>
          <w:bCs/>
          <w:lang w:val="es-ES"/>
        </w:rPr>
        <w:t>( como</w:t>
      </w:r>
      <w:proofErr w:type="gramEnd"/>
      <w:r w:rsidRPr="00797677">
        <w:rPr>
          <w:rFonts w:ascii="Calibri" w:hAnsi="Calibri" w:cs="Calibri"/>
          <w:b/>
          <w:bCs/>
          <w:lang w:val="es-ES"/>
        </w:rPr>
        <w:t xml:space="preserve"> relevo de las consultas presenciales)  y en reducir el acceso a los Centros de Salud. </w:t>
      </w:r>
    </w:p>
    <w:p w:rsidR="00000000" w:rsidRPr="00797677" w:rsidRDefault="00FB641D">
      <w:pPr>
        <w:jc w:val="both"/>
        <w:rPr>
          <w:lang w:val="es-ES"/>
        </w:rPr>
      </w:pPr>
      <w:r w:rsidRPr="00797677">
        <w:rPr>
          <w:rFonts w:ascii="Calibri" w:eastAsia="Calibri" w:hAnsi="Calibri" w:cs="Calibri"/>
          <w:lang w:val="es-ES"/>
        </w:rPr>
        <w:t xml:space="preserve">    </w:t>
      </w:r>
      <w:r>
        <w:rPr>
          <w:rFonts w:ascii="Calibri" w:hAnsi="Calibri" w:cs="Calibri"/>
        </w:rPr>
        <w:t>•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 xml:space="preserve">Utilizar al personal administrativo para seleccionar a quién se </w:t>
      </w:r>
      <w:r>
        <w:rPr>
          <w:rFonts w:ascii="Calibri" w:hAnsi="Calibri" w:cs="Calibri"/>
        </w:rPr>
        <w:t xml:space="preserve">debe atender y cuando. </w:t>
      </w:r>
      <w:r w:rsidRPr="00797677">
        <w:rPr>
          <w:rFonts w:ascii="Calibri" w:hAnsi="Calibri" w:cs="Calibri"/>
          <w:lang w:val="es-ES"/>
        </w:rPr>
        <w:t>Pero la falta  de personal administrativo, de  centralitas y de líneas telefónicas dificultan lo impiden la comunicación de la población con los centros, que deben esperar las dice o semanas para ser atendida estas.</w:t>
      </w:r>
    </w:p>
    <w:p w:rsidR="00000000" w:rsidRPr="00797677" w:rsidRDefault="00FB641D">
      <w:pPr>
        <w:jc w:val="both"/>
        <w:rPr>
          <w:lang w:val="es-ES"/>
        </w:rPr>
      </w:pPr>
      <w:r w:rsidRPr="00797677">
        <w:rPr>
          <w:rFonts w:ascii="Calibri" w:eastAsia="Calibri" w:hAnsi="Calibri" w:cs="Calibri"/>
          <w:lang w:val="es-ES"/>
        </w:rPr>
        <w:t xml:space="preserve">    </w:t>
      </w:r>
      <w:r>
        <w:rPr>
          <w:rFonts w:ascii="Calibri" w:hAnsi="Calibri" w:cs="Calibri"/>
        </w:rPr>
        <w:t>•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Mantener a</w:t>
      </w:r>
      <w:r>
        <w:rPr>
          <w:rFonts w:ascii="Calibri" w:hAnsi="Calibri" w:cs="Calibri"/>
        </w:rPr>
        <w:t xml:space="preserve"> hegemonías de las consultas  medicas priorizando las telefónicas y telemáticas  sobre la presencial, para descongestionar los centros y mantener los recortes de personal facultativo. </w:t>
      </w:r>
      <w:r w:rsidRPr="00797677">
        <w:rPr>
          <w:rFonts w:ascii="Calibri" w:hAnsi="Calibri" w:cs="Calibri"/>
          <w:lang w:val="es-ES"/>
        </w:rPr>
        <w:t xml:space="preserve">Algunas organizaciones corporativas, que apoyan esta medida, </w:t>
      </w:r>
      <w:proofErr w:type="gramStart"/>
      <w:r w:rsidRPr="00797677">
        <w:rPr>
          <w:rFonts w:ascii="Calibri" w:hAnsi="Calibri" w:cs="Calibri"/>
          <w:lang w:val="es-ES"/>
        </w:rPr>
        <w:t>propone</w:t>
      </w:r>
      <w:proofErr w:type="gramEnd"/>
      <w:r w:rsidRPr="00797677">
        <w:rPr>
          <w:rFonts w:ascii="Calibri" w:hAnsi="Calibri" w:cs="Calibri"/>
          <w:lang w:val="es-ES"/>
        </w:rPr>
        <w:t xml:space="preserve"> que</w:t>
      </w:r>
      <w:r w:rsidRPr="00797677">
        <w:rPr>
          <w:rFonts w:ascii="Calibri" w:hAnsi="Calibri" w:cs="Calibri"/>
          <w:lang w:val="es-ES"/>
        </w:rPr>
        <w:t xml:space="preserve"> esta modalidad suponga el 80% de la atención a demanda.  </w:t>
      </w:r>
    </w:p>
    <w:p w:rsidR="00000000" w:rsidRPr="00797677" w:rsidRDefault="00FB641D">
      <w:pPr>
        <w:jc w:val="both"/>
        <w:rPr>
          <w:lang w:val="es-ES"/>
        </w:rPr>
      </w:pPr>
      <w:r w:rsidRPr="00797677">
        <w:rPr>
          <w:rFonts w:ascii="Calibri" w:eastAsia="Calibri" w:hAnsi="Calibri" w:cs="Calibri"/>
          <w:lang w:val="es-ES"/>
        </w:rPr>
        <w:t xml:space="preserve">    </w:t>
      </w:r>
      <w:r w:rsidRPr="00797677">
        <w:rPr>
          <w:rFonts w:ascii="Calibri" w:hAnsi="Calibri" w:cs="Calibri"/>
          <w:lang w:val="es-ES"/>
        </w:rPr>
        <w:t>•</w:t>
      </w:r>
      <w:r w:rsidRPr="00797677">
        <w:rPr>
          <w:rFonts w:ascii="Calibri" w:eastAsia="Calibri" w:hAnsi="Calibri" w:cs="Calibri"/>
          <w:lang w:val="es-ES"/>
        </w:rPr>
        <w:t xml:space="preserve"> </w:t>
      </w:r>
      <w:r w:rsidRPr="00797677">
        <w:rPr>
          <w:rFonts w:ascii="Calibri" w:hAnsi="Calibri" w:cs="Calibri"/>
          <w:lang w:val="es-ES"/>
        </w:rPr>
        <w:t>Disminuir el aforo de los centros (con el argumento de evitar contactos de riesgo) sin ampliar locales lo crear de manera urgente novios centros  (pese a los meses transcurridos)  lo que obl</w:t>
      </w:r>
      <w:r w:rsidRPr="00797677">
        <w:rPr>
          <w:rFonts w:ascii="Calibri" w:hAnsi="Calibri" w:cs="Calibri"/>
          <w:lang w:val="es-ES"/>
        </w:rPr>
        <w:t>iga a los pacientes a hacer cola fuera de los mismos o que supone un atentado a la dignidad de las personas y a la calidad percibida.</w:t>
      </w:r>
    </w:p>
    <w:p w:rsidR="00000000" w:rsidRPr="00797677" w:rsidRDefault="00FB641D">
      <w:pPr>
        <w:jc w:val="both"/>
        <w:rPr>
          <w:lang w:val="es-ES"/>
        </w:rPr>
      </w:pPr>
      <w:r w:rsidRPr="00797677">
        <w:rPr>
          <w:rFonts w:ascii="Calibri" w:eastAsia="Calibri" w:hAnsi="Calibri" w:cs="Calibri"/>
          <w:lang w:val="es-ES"/>
        </w:rPr>
        <w:t xml:space="preserve">    </w:t>
      </w:r>
      <w:r w:rsidRPr="00797677">
        <w:rPr>
          <w:rFonts w:ascii="Calibri" w:hAnsi="Calibri" w:cs="Calibri"/>
          <w:lang w:val="es-ES"/>
        </w:rPr>
        <w:t>•</w:t>
      </w:r>
      <w:r w:rsidRPr="00797677">
        <w:rPr>
          <w:rFonts w:ascii="Calibri" w:eastAsia="Calibri" w:hAnsi="Calibri" w:cs="Calibri"/>
          <w:lang w:val="es-ES"/>
        </w:rPr>
        <w:t xml:space="preserve"> </w:t>
      </w:r>
      <w:r w:rsidRPr="00797677">
        <w:rPr>
          <w:rFonts w:ascii="Calibri" w:hAnsi="Calibri" w:cs="Calibri"/>
          <w:lang w:val="es-ES"/>
        </w:rPr>
        <w:t>Reducir el papel de la Atención Primaria dentro del sistema   externalizando actividades como la vigilancia epidemi</w:t>
      </w:r>
      <w:r w:rsidRPr="00797677">
        <w:rPr>
          <w:rFonts w:ascii="Calibri" w:hAnsi="Calibri" w:cs="Calibri"/>
          <w:lang w:val="es-ES"/>
        </w:rPr>
        <w:t>ológica, lo rastreo de contactos, la solicitud de pruebas diagnosticas  o la atención de las personas de las residencias de mayores</w:t>
      </w:r>
    </w:p>
    <w:p w:rsidR="00000000" w:rsidRPr="00797677" w:rsidRDefault="00FB641D">
      <w:pPr>
        <w:jc w:val="both"/>
        <w:rPr>
          <w:lang w:val="es-ES"/>
        </w:rPr>
      </w:pPr>
      <w:r w:rsidRPr="00797677">
        <w:rPr>
          <w:rFonts w:ascii="Calibri" w:hAnsi="Calibri" w:cs="Calibri"/>
          <w:b/>
          <w:bCs/>
          <w:lang w:val="es-ES"/>
        </w:rPr>
        <w:t xml:space="preserve">Este nuevo modelo </w:t>
      </w:r>
      <w:proofErr w:type="spellStart"/>
      <w:r w:rsidRPr="00797677">
        <w:rPr>
          <w:rFonts w:ascii="Calibri" w:hAnsi="Calibri" w:cs="Calibri"/>
          <w:b/>
          <w:bCs/>
          <w:lang w:val="es-ES"/>
        </w:rPr>
        <w:t>esta</w:t>
      </w:r>
      <w:proofErr w:type="spellEnd"/>
      <w:r w:rsidRPr="00797677">
        <w:rPr>
          <w:rFonts w:ascii="Calibri" w:hAnsi="Calibri" w:cs="Calibri"/>
          <w:b/>
          <w:bCs/>
          <w:lang w:val="es-ES"/>
        </w:rPr>
        <w:t xml:space="preserve"> en contradicción con el actual basado en la salud familiar y comunitaria al:</w:t>
      </w:r>
    </w:p>
    <w:p w:rsidR="00000000" w:rsidRDefault="00FB641D">
      <w:pPr>
        <w:jc w:val="both"/>
      </w:pPr>
      <w:r w:rsidRPr="00797677">
        <w:rPr>
          <w:rFonts w:ascii="Calibri" w:eastAsia="Calibri" w:hAnsi="Calibri" w:cs="Calibri"/>
          <w:lang w:val="es-ES"/>
        </w:rPr>
        <w:t xml:space="preserve">    </w:t>
      </w:r>
      <w:r>
        <w:rPr>
          <w:rFonts w:ascii="Calibri" w:hAnsi="Calibri" w:cs="Calibri"/>
        </w:rPr>
        <w:t>•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Mantener un  mo</w:t>
      </w:r>
      <w:r>
        <w:rPr>
          <w:rFonts w:ascii="Calibri" w:hAnsi="Calibri" w:cs="Calibri"/>
        </w:rPr>
        <w:t xml:space="preserve">delo centrado en la consulta   </w:t>
      </w:r>
      <w:proofErr w:type="spellStart"/>
      <w:r>
        <w:rPr>
          <w:rFonts w:ascii="Calibri" w:hAnsi="Calibri" w:cs="Calibri"/>
        </w:rPr>
        <w:t>medica</w:t>
      </w:r>
      <w:proofErr w:type="spellEnd"/>
      <w:r>
        <w:rPr>
          <w:rFonts w:ascii="Calibri" w:hAnsi="Calibri" w:cs="Calibri"/>
        </w:rPr>
        <w:t xml:space="preserve">, que además de  masificadas  no permite responder adecuada y  racionalmente las necesidades y demandas de la población. </w:t>
      </w:r>
    </w:p>
    <w:p w:rsidR="00000000" w:rsidRDefault="00FB641D">
      <w:pPr>
        <w:jc w:val="both"/>
        <w:rPr>
          <w:rFonts w:ascii="Calibri" w:hAnsi="Calibri" w:cs="Calibri"/>
        </w:rPr>
      </w:pPr>
    </w:p>
    <w:p w:rsidR="00000000" w:rsidRPr="00797677" w:rsidRDefault="00FB641D">
      <w:pPr>
        <w:jc w:val="both"/>
        <w:rPr>
          <w:lang w:val="es-ES"/>
        </w:rPr>
      </w:pPr>
      <w:r>
        <w:rPr>
          <w:rFonts w:ascii="Calibri" w:eastAsia="Calibri" w:hAnsi="Calibri" w:cs="Calibri"/>
        </w:rPr>
        <w:lastRenderedPageBreak/>
        <w:t xml:space="preserve">    </w:t>
      </w:r>
      <w:r>
        <w:rPr>
          <w:rFonts w:ascii="Calibri" w:hAnsi="Calibri" w:cs="Calibri"/>
        </w:rPr>
        <w:t>•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 xml:space="preserve">Priorizar la consulta telefónica y  </w:t>
      </w:r>
      <w:proofErr w:type="spellStart"/>
      <w:r>
        <w:rPr>
          <w:rFonts w:ascii="Calibri" w:hAnsi="Calibri" w:cs="Calibri"/>
        </w:rPr>
        <w:t>telematica</w:t>
      </w:r>
      <w:proofErr w:type="spellEnd"/>
      <w:r>
        <w:rPr>
          <w:rFonts w:ascii="Calibri" w:hAnsi="Calibri" w:cs="Calibri"/>
        </w:rPr>
        <w:t xml:space="preserve">,  la dan la relación   </w:t>
      </w:r>
      <w:proofErr w:type="spellStart"/>
      <w:r>
        <w:rPr>
          <w:rFonts w:ascii="Calibri" w:hAnsi="Calibri" w:cs="Calibri"/>
        </w:rPr>
        <w:t>medico</w:t>
      </w:r>
      <w:proofErr w:type="spellEnd"/>
      <w:r>
        <w:rPr>
          <w:rFonts w:ascii="Calibri" w:hAnsi="Calibri" w:cs="Calibri"/>
        </w:rPr>
        <w:t>- paciente (qu</w:t>
      </w:r>
      <w:r>
        <w:rPr>
          <w:rFonts w:ascii="Calibri" w:hAnsi="Calibri" w:cs="Calibri"/>
        </w:rPr>
        <w:t>e constituye uno de los pilares esenciales de la AP) al impedir el contacto personal lo que supone un riesgo para los pacientes, especialmente para los que tiene dificultades económicas y culturales para manejar las tecnologías. Estas consultas deben mante</w:t>
      </w:r>
      <w:r>
        <w:rPr>
          <w:rFonts w:ascii="Calibri" w:hAnsi="Calibri" w:cs="Calibri"/>
        </w:rPr>
        <w:t xml:space="preserve">ner  el actual papel complementario. </w:t>
      </w:r>
      <w:r w:rsidRPr="00797677">
        <w:rPr>
          <w:rFonts w:ascii="Calibri" w:hAnsi="Calibri" w:cs="Calibri"/>
          <w:lang w:val="es-ES"/>
        </w:rPr>
        <w:t>Sustituir consulta presencial por telefónica-telemática había perpetuado los recortes de personal, especialmente médico</w:t>
      </w:r>
    </w:p>
    <w:p w:rsidR="00000000" w:rsidRPr="00797677" w:rsidRDefault="00FB641D">
      <w:pPr>
        <w:jc w:val="both"/>
        <w:rPr>
          <w:lang w:val="es-ES"/>
        </w:rPr>
      </w:pPr>
      <w:r w:rsidRPr="00797677">
        <w:rPr>
          <w:rFonts w:ascii="Calibri" w:eastAsia="Calibri" w:hAnsi="Calibri" w:cs="Calibri"/>
          <w:lang w:val="es-ES"/>
        </w:rPr>
        <w:t xml:space="preserve">    </w:t>
      </w:r>
      <w:r w:rsidRPr="00797677">
        <w:rPr>
          <w:rFonts w:ascii="Calibri" w:hAnsi="Calibri" w:cs="Calibri"/>
          <w:lang w:val="es-ES"/>
        </w:rPr>
        <w:t>•</w:t>
      </w:r>
      <w:r w:rsidRPr="00797677">
        <w:rPr>
          <w:rFonts w:ascii="Calibri" w:eastAsia="Calibri" w:hAnsi="Calibri" w:cs="Calibri"/>
          <w:lang w:val="es-ES"/>
        </w:rPr>
        <w:t xml:space="preserve"> </w:t>
      </w:r>
      <w:r w:rsidRPr="00797677">
        <w:rPr>
          <w:rFonts w:ascii="Calibri" w:hAnsi="Calibri" w:cs="Calibri"/>
          <w:lang w:val="es-ES"/>
        </w:rPr>
        <w:t>Poner barreras de acceso a la AP pública favorece la privatización y estimula la huida de la</w:t>
      </w:r>
      <w:r w:rsidRPr="00797677">
        <w:rPr>
          <w:rFonts w:ascii="Calibri" w:hAnsi="Calibri" w:cs="Calibri"/>
          <w:lang w:val="es-ES"/>
        </w:rPr>
        <w:t>s personas con  mayor capacidad económica a los seguros privados (20% de la población) donde la atención es presencial, lo que discrimina a los grupos con menor capacidad económica.</w:t>
      </w:r>
    </w:p>
    <w:p w:rsidR="00000000" w:rsidRPr="00797677" w:rsidRDefault="00FB641D">
      <w:pPr>
        <w:jc w:val="both"/>
        <w:rPr>
          <w:lang w:val="es-ES"/>
        </w:rPr>
      </w:pPr>
      <w:r w:rsidRPr="00797677">
        <w:rPr>
          <w:rFonts w:ascii="Calibri" w:eastAsia="Calibri" w:hAnsi="Calibri" w:cs="Calibri"/>
          <w:lang w:val="es-ES"/>
        </w:rPr>
        <w:t xml:space="preserve">    </w:t>
      </w:r>
      <w:r>
        <w:rPr>
          <w:rFonts w:ascii="Calibri" w:hAnsi="Calibri" w:cs="Calibri"/>
        </w:rPr>
        <w:t>•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Cerrar o reducir  la actividad de los Centros de Salud  supone priv</w:t>
      </w:r>
      <w:r>
        <w:rPr>
          <w:rFonts w:ascii="Calibri" w:hAnsi="Calibri" w:cs="Calibri"/>
        </w:rPr>
        <w:t xml:space="preserve">ar al sistema del  principal  recurso para luchar  contras epidemias como la  de la  COVID. </w:t>
      </w:r>
      <w:r w:rsidRPr="00797677">
        <w:rPr>
          <w:rFonts w:ascii="Calibri" w:hAnsi="Calibri" w:cs="Calibri"/>
          <w:lang w:val="es-ES"/>
        </w:rPr>
        <w:t xml:space="preserve">No </w:t>
      </w:r>
      <w:proofErr w:type="spellStart"/>
      <w:r w:rsidRPr="00797677">
        <w:rPr>
          <w:rFonts w:ascii="Calibri" w:hAnsi="Calibri" w:cs="Calibri"/>
          <w:lang w:val="es-ES"/>
        </w:rPr>
        <w:t>perece</w:t>
      </w:r>
      <w:proofErr w:type="spellEnd"/>
      <w:r w:rsidRPr="00797677">
        <w:rPr>
          <w:rFonts w:ascii="Calibri" w:hAnsi="Calibri" w:cs="Calibri"/>
          <w:lang w:val="es-ES"/>
        </w:rPr>
        <w:t xml:space="preserve"> razonable promover la  realización masiva de pruebas diagnosticas, confinar a la población o limitar la actividad productiva,  mientras se paralizan o des</w:t>
      </w:r>
      <w:r w:rsidRPr="00797677">
        <w:rPr>
          <w:rFonts w:ascii="Calibri" w:hAnsi="Calibri" w:cs="Calibri"/>
          <w:lang w:val="es-ES"/>
        </w:rPr>
        <w:t>montan los Centros de Salud claves para realizar la vigilancia  epidemiológica, la identificación y seguimiento de casos,  la atención a los afectados (especialmente en las residencias de mayores) y para coordinar los recursos locales para afrontar los det</w:t>
      </w:r>
      <w:r w:rsidRPr="00797677">
        <w:rPr>
          <w:rFonts w:ascii="Calibri" w:hAnsi="Calibri" w:cs="Calibri"/>
          <w:lang w:val="es-ES"/>
        </w:rPr>
        <w:t xml:space="preserve">erminantes de la epidemia. </w:t>
      </w:r>
    </w:p>
    <w:p w:rsidR="00000000" w:rsidRPr="00797677" w:rsidRDefault="00FB641D">
      <w:pPr>
        <w:jc w:val="both"/>
        <w:rPr>
          <w:lang w:val="es-ES"/>
        </w:rPr>
      </w:pPr>
      <w:r w:rsidRPr="00797677">
        <w:rPr>
          <w:rFonts w:ascii="Calibri" w:eastAsia="Calibri" w:hAnsi="Calibri" w:cs="Calibri"/>
          <w:lang w:val="es-ES"/>
        </w:rPr>
        <w:t xml:space="preserve">    </w:t>
      </w:r>
      <w:r w:rsidRPr="00797677">
        <w:rPr>
          <w:rFonts w:ascii="Calibri" w:hAnsi="Calibri" w:cs="Calibri"/>
          <w:lang w:val="es-ES"/>
        </w:rPr>
        <w:t>•</w:t>
      </w:r>
      <w:r w:rsidRPr="00797677">
        <w:rPr>
          <w:rFonts w:ascii="Calibri" w:eastAsia="Calibri" w:hAnsi="Calibri" w:cs="Calibri"/>
          <w:lang w:val="es-ES"/>
        </w:rPr>
        <w:t xml:space="preserve"> </w:t>
      </w:r>
      <w:r w:rsidRPr="00797677">
        <w:rPr>
          <w:rFonts w:ascii="Calibri" w:hAnsi="Calibri" w:cs="Calibri"/>
          <w:lang w:val="es-ES"/>
        </w:rPr>
        <w:t xml:space="preserve">La falta de personal, de una política de información transparente  información y de la mala gestión de la  </w:t>
      </w:r>
      <w:proofErr w:type="spellStart"/>
      <w:r w:rsidRPr="00797677">
        <w:rPr>
          <w:rFonts w:ascii="Calibri" w:hAnsi="Calibri" w:cs="Calibri"/>
          <w:lang w:val="es-ES"/>
        </w:rPr>
        <w:t>Conselleria</w:t>
      </w:r>
      <w:proofErr w:type="spellEnd"/>
      <w:r w:rsidRPr="00797677">
        <w:rPr>
          <w:rFonts w:ascii="Calibri" w:hAnsi="Calibri" w:cs="Calibri"/>
          <w:lang w:val="es-ES"/>
        </w:rPr>
        <w:t xml:space="preserve"> de Sanidad y del SERGAS hace que  </w:t>
      </w:r>
      <w:proofErr w:type="spellStart"/>
      <w:r w:rsidRPr="00797677">
        <w:rPr>
          <w:rFonts w:ascii="Calibri" w:hAnsi="Calibri" w:cs="Calibri"/>
          <w:lang w:val="es-ES"/>
        </w:rPr>
        <w:t>xs</w:t>
      </w:r>
      <w:proofErr w:type="spellEnd"/>
      <w:r w:rsidRPr="00797677">
        <w:rPr>
          <w:rFonts w:ascii="Calibri" w:hAnsi="Calibri" w:cs="Calibri"/>
          <w:lang w:val="es-ES"/>
        </w:rPr>
        <w:t xml:space="preserve">  </w:t>
      </w:r>
      <w:proofErr w:type="spellStart"/>
      <w:r w:rsidRPr="00797677">
        <w:rPr>
          <w:rFonts w:ascii="Calibri" w:hAnsi="Calibri" w:cs="Calibri"/>
          <w:lang w:val="es-ES"/>
        </w:rPr>
        <w:t>traballadorxs</w:t>
      </w:r>
      <w:proofErr w:type="spellEnd"/>
      <w:r w:rsidRPr="00797677">
        <w:rPr>
          <w:rFonts w:ascii="Calibri" w:hAnsi="Calibri" w:cs="Calibri"/>
          <w:lang w:val="es-ES"/>
        </w:rPr>
        <w:t xml:space="preserve"> sufran injustamente, las quejas y el malestar de u</w:t>
      </w:r>
      <w:r w:rsidRPr="00797677">
        <w:rPr>
          <w:rFonts w:ascii="Calibri" w:hAnsi="Calibri" w:cs="Calibri"/>
          <w:lang w:val="es-ES"/>
        </w:rPr>
        <w:t xml:space="preserve">na población frustrada y preocupada por las dificultades de acceso a la asistencia. </w:t>
      </w:r>
    </w:p>
    <w:p w:rsidR="00000000" w:rsidRPr="00797677" w:rsidRDefault="00FB641D">
      <w:pPr>
        <w:jc w:val="both"/>
        <w:rPr>
          <w:lang w:val="es-ES"/>
        </w:rPr>
      </w:pPr>
      <w:r w:rsidRPr="00797677">
        <w:rPr>
          <w:rFonts w:ascii="Calibri" w:hAnsi="Calibri" w:cs="Calibri"/>
          <w:b/>
          <w:bCs/>
          <w:lang w:val="es-ES"/>
        </w:rPr>
        <w:t xml:space="preserve">Crisis en los Hospitales </w:t>
      </w:r>
    </w:p>
    <w:p w:rsidR="00000000" w:rsidRPr="00797677" w:rsidRDefault="00FB641D">
      <w:pPr>
        <w:jc w:val="both"/>
        <w:rPr>
          <w:lang w:val="es-ES"/>
        </w:rPr>
      </w:pPr>
      <w:r w:rsidRPr="00797677">
        <w:rPr>
          <w:rFonts w:ascii="Calibri" w:hAnsi="Calibri" w:cs="Calibri"/>
          <w:lang w:val="es-ES"/>
        </w:rPr>
        <w:t xml:space="preserve">A falta de camas (recortadas en los últimos años pese a estar por debajo de las europeas) y de personal,  determinó que en las primeras etapas </w:t>
      </w:r>
      <w:r w:rsidRPr="00797677">
        <w:rPr>
          <w:rFonts w:ascii="Calibri" w:hAnsi="Calibri" w:cs="Calibri"/>
          <w:lang w:val="es-ES"/>
        </w:rPr>
        <w:t xml:space="preserve">de la pandemia los servicios y las  UCIS habían estado presionadas, aunque en Galicia en el hubo una situación de colapso. </w:t>
      </w:r>
    </w:p>
    <w:p w:rsidR="00000000" w:rsidRPr="00797677" w:rsidRDefault="00FB641D">
      <w:pPr>
        <w:jc w:val="both"/>
        <w:rPr>
          <w:lang w:val="es-ES"/>
        </w:rPr>
      </w:pPr>
      <w:r>
        <w:rPr>
          <w:rFonts w:ascii="Calibri" w:hAnsi="Calibri" w:cs="Calibri"/>
        </w:rPr>
        <w:t>Con el argumento de le lo prevén los hospitales redujeron drásticamente su actividad, cancelando consultas, pruebas  diagnósticas e</w:t>
      </w:r>
      <w:r>
        <w:rPr>
          <w:rFonts w:ascii="Calibri" w:hAnsi="Calibri" w:cs="Calibri"/>
        </w:rPr>
        <w:t xml:space="preserve"> intervenciones quirúrgicas. </w:t>
      </w:r>
      <w:r w:rsidRPr="00797677">
        <w:rPr>
          <w:rFonts w:ascii="Calibri" w:hAnsi="Calibri" w:cs="Calibri"/>
          <w:lang w:val="es-ES"/>
        </w:rPr>
        <w:t xml:space="preserve">Me los estima que en Galicia se paralizaron alrededor de 3.000 de las intervenciones quirúrgicas, 600.000 consultas y 20.000 pruebas  diagnósticas. </w:t>
      </w:r>
    </w:p>
    <w:p w:rsidR="00000000" w:rsidRPr="00797677" w:rsidRDefault="00FB641D">
      <w:pPr>
        <w:jc w:val="both"/>
        <w:rPr>
          <w:lang w:val="es-ES"/>
        </w:rPr>
      </w:pPr>
      <w:r w:rsidRPr="00797677">
        <w:rPr>
          <w:rFonts w:ascii="Calibri" w:hAnsi="Calibri" w:cs="Calibri"/>
          <w:lang w:val="es-ES"/>
        </w:rPr>
        <w:t>Como consecuencia las listas de espera crecieron de manera exponencial (el SE</w:t>
      </w:r>
      <w:r w:rsidRPr="00797677">
        <w:rPr>
          <w:rFonts w:ascii="Calibri" w:hAnsi="Calibri" w:cs="Calibri"/>
          <w:lang w:val="es-ES"/>
        </w:rPr>
        <w:t xml:space="preserve">RGAS las mantiene ocultas para evitar que la población conozca la gravedad de la situación), las personas enfermas siguen desconociendo las fechas de sus citas de consultas, pruebas  diagnósticas o intervenciones quirúrgicas. </w:t>
      </w:r>
    </w:p>
    <w:p w:rsidR="00000000" w:rsidRPr="00797677" w:rsidRDefault="00FB641D">
      <w:pPr>
        <w:jc w:val="both"/>
        <w:rPr>
          <w:lang w:val="es-ES"/>
        </w:rPr>
      </w:pPr>
      <w:r>
        <w:rPr>
          <w:rFonts w:ascii="Calibri" w:hAnsi="Calibri" w:cs="Calibri"/>
        </w:rPr>
        <w:t>Las repercusiones de esta si</w:t>
      </w:r>
      <w:r>
        <w:rPr>
          <w:rFonts w:ascii="Calibri" w:hAnsi="Calibri" w:cs="Calibri"/>
        </w:rPr>
        <w:t xml:space="preserve">tuación para  morbilidad y mortalidad son imposibles de calcular por ahora, pero en todo caso, tarde-noche importantes y afectan  al derecho a la atención de salud de la población. </w:t>
      </w:r>
      <w:r w:rsidRPr="00797677">
        <w:rPr>
          <w:rFonts w:ascii="Calibri" w:hAnsi="Calibri" w:cs="Calibri"/>
          <w:lang w:val="es-ES"/>
        </w:rPr>
        <w:t>El incremento de la mortalidad respecto a años anteriores en Galicia es aún</w:t>
      </w:r>
      <w:r w:rsidRPr="00797677">
        <w:rPr>
          <w:rFonts w:ascii="Calibri" w:hAnsi="Calibri" w:cs="Calibri"/>
          <w:lang w:val="es-ES"/>
        </w:rPr>
        <w:t xml:space="preserve"> difícil de conocer (por la ausencia de información del SERGAS) pero se estima en un 40% es #deber a enfermedades no relacionadas que  COVID. </w:t>
      </w:r>
    </w:p>
    <w:p w:rsidR="00000000" w:rsidRPr="00797677" w:rsidRDefault="00FB641D">
      <w:pPr>
        <w:jc w:val="both"/>
        <w:rPr>
          <w:lang w:val="es-ES"/>
        </w:rPr>
      </w:pPr>
      <w:r w:rsidRPr="00797677">
        <w:rPr>
          <w:rFonts w:ascii="Calibri" w:hAnsi="Calibri" w:cs="Calibri"/>
          <w:lang w:val="es-ES"/>
        </w:rPr>
        <w:t>Después de siete meses se siguen cerrando plantas enteras de servicios claves como climatología el cirugía, mien</w:t>
      </w:r>
      <w:r w:rsidRPr="00797677">
        <w:rPr>
          <w:rFonts w:ascii="Calibri" w:hAnsi="Calibri" w:cs="Calibri"/>
          <w:lang w:val="es-ES"/>
        </w:rPr>
        <w:t xml:space="preserve">tras el pacientes </w:t>
      </w:r>
      <w:proofErr w:type="spellStart"/>
      <w:proofErr w:type="gramStart"/>
      <w:r w:rsidRPr="00797677">
        <w:rPr>
          <w:rFonts w:ascii="Calibri" w:hAnsi="Calibri" w:cs="Calibri"/>
          <w:lang w:val="es-ES"/>
        </w:rPr>
        <w:t>mas</w:t>
      </w:r>
      <w:proofErr w:type="spellEnd"/>
      <w:proofErr w:type="gramEnd"/>
      <w:r w:rsidRPr="00797677">
        <w:rPr>
          <w:rFonts w:ascii="Calibri" w:hAnsi="Calibri" w:cs="Calibri"/>
          <w:lang w:val="es-ES"/>
        </w:rPr>
        <w:t xml:space="preserve"> graves se trasladan a centros privados. </w:t>
      </w:r>
    </w:p>
    <w:p w:rsidR="00000000" w:rsidRPr="00797677" w:rsidRDefault="00FB641D">
      <w:pPr>
        <w:jc w:val="both"/>
        <w:rPr>
          <w:lang w:val="es-ES"/>
        </w:rPr>
      </w:pPr>
      <w:r w:rsidRPr="00797677">
        <w:rPr>
          <w:rFonts w:ascii="Calibri" w:hAnsi="Calibri" w:cs="Calibri"/>
          <w:b/>
          <w:bCs/>
          <w:lang w:val="es-ES"/>
        </w:rPr>
        <w:t xml:space="preserve">Crisis en las Residencias de Mayores </w:t>
      </w:r>
    </w:p>
    <w:p w:rsidR="00000000" w:rsidRPr="00797677" w:rsidRDefault="00FB641D">
      <w:pPr>
        <w:jc w:val="both"/>
        <w:rPr>
          <w:lang w:val="es-ES"/>
        </w:rPr>
      </w:pPr>
      <w:r>
        <w:rPr>
          <w:rFonts w:ascii="Calibri" w:hAnsi="Calibri" w:cs="Calibri"/>
        </w:rPr>
        <w:t>El principal foco de contagio y mortalidad se concentra en estos centros que concentra el 45% de la mortalidad en la pandemia, y que siguen en manos de e</w:t>
      </w:r>
      <w:r>
        <w:rPr>
          <w:rFonts w:ascii="Calibri" w:hAnsi="Calibri" w:cs="Calibri"/>
        </w:rPr>
        <w:t>mpresas multinacionales y de la iglesia, con unas deficiencias y precariedades  denunciadas por el Consejo de Cuentas de Galicia. La mayoría fueron cedidas por la Xunta  a fondos de inversión y empresas multinacionales (que buscan el beneficio económico po</w:t>
      </w:r>
      <w:r>
        <w:rPr>
          <w:rFonts w:ascii="Calibri" w:hAnsi="Calibri" w:cs="Calibri"/>
        </w:rPr>
        <w:t xml:space="preserve">r </w:t>
      </w:r>
      <w:proofErr w:type="spellStart"/>
      <w:r>
        <w:rPr>
          <w:rFonts w:ascii="Calibri" w:hAnsi="Calibri" w:cs="Calibri"/>
        </w:rPr>
        <w:t>enzima</w:t>
      </w:r>
      <w:proofErr w:type="spellEnd"/>
      <w:r>
        <w:rPr>
          <w:rFonts w:ascii="Calibri" w:hAnsi="Calibri" w:cs="Calibri"/>
        </w:rPr>
        <w:t xml:space="preserve"> de la seguridad). </w:t>
      </w:r>
      <w:r w:rsidRPr="00797677">
        <w:rPr>
          <w:rFonts w:ascii="Calibri" w:hAnsi="Calibri" w:cs="Calibri"/>
          <w:lang w:val="es-ES"/>
        </w:rPr>
        <w:t xml:space="preserve">Las personas internadas en las mismas perdieron el derecho a asistencia sanitaria pública ya que carecen de acceso </w:t>
      </w:r>
      <w:r w:rsidRPr="00797677">
        <w:rPr>
          <w:rFonts w:ascii="Calibri" w:hAnsi="Calibri" w:cs="Calibri"/>
          <w:lang w:val="es-ES"/>
        </w:rPr>
        <w:lastRenderedPageBreak/>
        <w:t xml:space="preserve">a Atención Primaria y tiene serios problemas para acceder a los hospitales (en el primera </w:t>
      </w:r>
      <w:proofErr w:type="spellStart"/>
      <w:r w:rsidRPr="00797677">
        <w:rPr>
          <w:rFonts w:ascii="Calibri" w:hAnsi="Calibri" w:cs="Calibri"/>
          <w:lang w:val="es-ES"/>
        </w:rPr>
        <w:t>onda</w:t>
      </w:r>
      <w:proofErr w:type="spellEnd"/>
      <w:r w:rsidRPr="00797677">
        <w:rPr>
          <w:rFonts w:ascii="Calibri" w:hAnsi="Calibri" w:cs="Calibri"/>
          <w:lang w:val="es-ES"/>
        </w:rPr>
        <w:t xml:space="preserve"> de la epidemia hubo</w:t>
      </w:r>
      <w:r w:rsidRPr="00797677">
        <w:rPr>
          <w:rFonts w:ascii="Calibri" w:hAnsi="Calibri" w:cs="Calibri"/>
          <w:lang w:val="es-ES"/>
        </w:rPr>
        <w:t xml:space="preserve"> órdenes de no trasladar los </w:t>
      </w:r>
      <w:proofErr w:type="spellStart"/>
      <w:r w:rsidRPr="00797677">
        <w:rPr>
          <w:rFonts w:ascii="Calibri" w:hAnsi="Calibri" w:cs="Calibri"/>
          <w:lang w:val="es-ES"/>
        </w:rPr>
        <w:t>mas</w:t>
      </w:r>
      <w:proofErr w:type="spellEnd"/>
      <w:r w:rsidRPr="00797677">
        <w:rPr>
          <w:rFonts w:ascii="Calibri" w:hAnsi="Calibri" w:cs="Calibri"/>
          <w:lang w:val="es-ES"/>
        </w:rPr>
        <w:t xml:space="preserve"> enfermos a los hospitales) </w:t>
      </w:r>
    </w:p>
    <w:p w:rsidR="00000000" w:rsidRPr="00797677" w:rsidRDefault="00FB641D">
      <w:pPr>
        <w:jc w:val="both"/>
        <w:rPr>
          <w:lang w:val="es-ES"/>
        </w:rPr>
      </w:pPr>
      <w:r>
        <w:rPr>
          <w:rFonts w:ascii="Calibri" w:hAnsi="Calibri" w:cs="Calibri"/>
        </w:rPr>
        <w:t>Mas del 40% de los muertos por la  COVID  se dieron fueron en estas residencias.. La ausencia de una respuesta contundente del SERGAS para acabar con esta situación determina que mortalidad no p</w:t>
      </w:r>
      <w:r>
        <w:rPr>
          <w:rFonts w:ascii="Calibri" w:hAnsi="Calibri" w:cs="Calibri"/>
        </w:rPr>
        <w:t xml:space="preserve">are en ellas. </w:t>
      </w:r>
      <w:r w:rsidRPr="00797677">
        <w:rPr>
          <w:rFonts w:ascii="Calibri" w:hAnsi="Calibri" w:cs="Calibri"/>
          <w:lang w:val="es-ES"/>
        </w:rPr>
        <w:t xml:space="preserve">Los últimos datos de la semana pasada  muestran la aparición de múltiples multiplicación de focos en las residencia con 282 trabajadores infectados, 469 usuarios y 14 fallecidos. </w:t>
      </w:r>
    </w:p>
    <w:p w:rsidR="00000000" w:rsidRDefault="00FB641D">
      <w:pPr>
        <w:jc w:val="both"/>
      </w:pPr>
      <w:r>
        <w:rPr>
          <w:rFonts w:ascii="Calibri" w:hAnsi="Calibri" w:cs="Calibri"/>
        </w:rPr>
        <w:t>Las personas alojadas están en situación de alto riesgo a con</w:t>
      </w:r>
      <w:r>
        <w:rPr>
          <w:rFonts w:ascii="Calibri" w:hAnsi="Calibri" w:cs="Calibri"/>
        </w:rPr>
        <w:t xml:space="preserve">secuencia del  </w:t>
      </w:r>
      <w:proofErr w:type="spellStart"/>
      <w:r>
        <w:rPr>
          <w:rFonts w:ascii="Calibri" w:hAnsi="Calibri" w:cs="Calibri"/>
        </w:rPr>
        <w:t>hacinaimento</w:t>
      </w:r>
      <w:proofErr w:type="spellEnd"/>
      <w:r>
        <w:rPr>
          <w:rFonts w:ascii="Calibri" w:hAnsi="Calibri" w:cs="Calibri"/>
        </w:rPr>
        <w:t xml:space="preserve">, la falta de actividad al aire libre (déficit de Vitamina D), las  sujeciones físicas y farmacológicas (como  sedantes y medicamentos psicotrópicos sobre todo en las de gestión privada )  que y de las </w:t>
      </w:r>
      <w:proofErr w:type="spellStart"/>
      <w:r>
        <w:rPr>
          <w:rFonts w:ascii="Calibri" w:hAnsi="Calibri" w:cs="Calibri"/>
        </w:rPr>
        <w:t>mas</w:t>
      </w:r>
      <w:proofErr w:type="spellEnd"/>
      <w:r>
        <w:rPr>
          <w:rFonts w:ascii="Calibri" w:hAnsi="Calibri" w:cs="Calibri"/>
        </w:rPr>
        <w:t xml:space="preserve"> elevadas de los países </w:t>
      </w:r>
      <w:r>
        <w:rPr>
          <w:rFonts w:ascii="Calibri" w:hAnsi="Calibri" w:cs="Calibri"/>
        </w:rPr>
        <w:t>desenrollados,  según la información de la Confederación Española de  Organizaciones de  Mayores / CEOMA (39,6% en España, 17% en Francia, 15% en Suecia, 8,5% en</w:t>
      </w:r>
    </w:p>
    <w:p w:rsidR="00000000" w:rsidRPr="00797677" w:rsidRDefault="00FB641D">
      <w:pPr>
        <w:jc w:val="both"/>
        <w:rPr>
          <w:lang w:val="es-ES"/>
        </w:rPr>
      </w:pPr>
      <w:r>
        <w:rPr>
          <w:rFonts w:ascii="Calibri" w:hAnsi="Calibri" w:cs="Calibri"/>
        </w:rPr>
        <w:t>Islandia o 2,2% en Dinamarca). Esta forma de actuar conlleva la aparición de  úlceras de presi</w:t>
      </w:r>
      <w:r>
        <w:rPr>
          <w:rFonts w:ascii="Calibri" w:hAnsi="Calibri" w:cs="Calibri"/>
        </w:rPr>
        <w:t xml:space="preserve">ón, </w:t>
      </w:r>
      <w:proofErr w:type="gramStart"/>
      <w:r>
        <w:rPr>
          <w:rFonts w:ascii="Calibri" w:hAnsi="Calibri" w:cs="Calibri"/>
        </w:rPr>
        <w:t>debilidad muscular y caídas</w:t>
      </w:r>
      <w:proofErr w:type="gramEnd"/>
      <w:r>
        <w:rPr>
          <w:rFonts w:ascii="Calibri" w:hAnsi="Calibri" w:cs="Calibri"/>
        </w:rPr>
        <w:t xml:space="preserve">, depresión, demencia o infecciones. </w:t>
      </w:r>
      <w:r w:rsidRPr="00797677">
        <w:rPr>
          <w:rFonts w:ascii="Calibri" w:hAnsi="Calibri" w:cs="Calibri"/>
          <w:lang w:val="es-ES"/>
        </w:rPr>
        <w:t xml:space="preserve">Esta  mayor vulnerabilidad  junto a la baja tasa de  </w:t>
      </w:r>
      <w:proofErr w:type="spellStart"/>
      <w:r w:rsidRPr="00797677">
        <w:rPr>
          <w:rFonts w:ascii="Calibri" w:hAnsi="Calibri" w:cs="Calibri"/>
          <w:lang w:val="es-ES"/>
        </w:rPr>
        <w:t>cuidadorxs</w:t>
      </w:r>
      <w:proofErr w:type="spellEnd"/>
      <w:r w:rsidRPr="00797677">
        <w:rPr>
          <w:rFonts w:ascii="Calibri" w:hAnsi="Calibri" w:cs="Calibri"/>
          <w:lang w:val="es-ES"/>
        </w:rPr>
        <w:t xml:space="preserve"> </w:t>
      </w:r>
      <w:proofErr w:type="gramStart"/>
      <w:r w:rsidRPr="00797677">
        <w:rPr>
          <w:rFonts w:ascii="Calibri" w:hAnsi="Calibri" w:cs="Calibri"/>
          <w:lang w:val="es-ES"/>
        </w:rPr>
        <w:t>( precarizados</w:t>
      </w:r>
      <w:proofErr w:type="gramEnd"/>
      <w:r w:rsidRPr="00797677">
        <w:rPr>
          <w:rFonts w:ascii="Calibri" w:hAnsi="Calibri" w:cs="Calibri"/>
          <w:lang w:val="es-ES"/>
        </w:rPr>
        <w:t xml:space="preserve"> y mal formados), el amontonamiento  </w:t>
      </w:r>
      <w:proofErr w:type="spellStart"/>
      <w:r w:rsidRPr="00797677">
        <w:rPr>
          <w:rFonts w:ascii="Calibri" w:hAnsi="Calibri" w:cs="Calibri"/>
          <w:lang w:val="es-ES"/>
        </w:rPr>
        <w:t>dxs</w:t>
      </w:r>
      <w:proofErr w:type="spellEnd"/>
      <w:r w:rsidRPr="00797677">
        <w:rPr>
          <w:rFonts w:ascii="Calibri" w:hAnsi="Calibri" w:cs="Calibri"/>
          <w:lang w:val="es-ES"/>
        </w:rPr>
        <w:t xml:space="preserve"> residentes, la falta de protocolos de actuación,  etc., sean el caldo</w:t>
      </w:r>
      <w:r w:rsidRPr="00797677">
        <w:rPr>
          <w:rFonts w:ascii="Calibri" w:hAnsi="Calibri" w:cs="Calibri"/>
          <w:lang w:val="es-ES"/>
        </w:rPr>
        <w:t xml:space="preserve"> de cultivo para la difusión  de la   COVID en ellas.</w:t>
      </w:r>
    </w:p>
    <w:p w:rsidR="00000000" w:rsidRPr="00797677" w:rsidRDefault="00FB641D">
      <w:pPr>
        <w:jc w:val="both"/>
        <w:rPr>
          <w:lang w:val="es-ES"/>
        </w:rPr>
      </w:pPr>
      <w:r w:rsidRPr="00797677">
        <w:rPr>
          <w:rFonts w:ascii="Calibri" w:hAnsi="Calibri" w:cs="Calibri"/>
          <w:b/>
          <w:bCs/>
          <w:lang w:val="es-ES"/>
        </w:rPr>
        <w:t>Consideramos necesario y urgente, adoptar tres grupos de medidas para actuar sobre elementos claves para el control de los determinantes de la pandemia (y no solo sobre las consecuencias</w:t>
      </w:r>
      <w:proofErr w:type="gramStart"/>
      <w:r w:rsidRPr="00797677">
        <w:rPr>
          <w:rFonts w:ascii="Calibri" w:hAnsi="Calibri" w:cs="Calibri"/>
          <w:b/>
          <w:bCs/>
          <w:lang w:val="es-ES"/>
        </w:rPr>
        <w:t>) :</w:t>
      </w:r>
      <w:proofErr w:type="gramEnd"/>
      <w:r w:rsidRPr="00797677">
        <w:rPr>
          <w:rFonts w:ascii="Calibri" w:hAnsi="Calibri" w:cs="Calibri"/>
          <w:b/>
          <w:bCs/>
          <w:lang w:val="es-ES"/>
        </w:rPr>
        <w:t xml:space="preserve"> </w:t>
      </w:r>
    </w:p>
    <w:p w:rsidR="00000000" w:rsidRPr="00797677" w:rsidRDefault="00FB641D">
      <w:pPr>
        <w:jc w:val="both"/>
        <w:rPr>
          <w:lang w:val="es-ES"/>
        </w:rPr>
      </w:pPr>
      <w:r w:rsidRPr="00797677">
        <w:rPr>
          <w:rFonts w:ascii="Calibri" w:hAnsi="Calibri" w:cs="Calibri"/>
          <w:b/>
          <w:bCs/>
          <w:lang w:val="es-ES"/>
        </w:rPr>
        <w:t>1.- Poten</w:t>
      </w:r>
      <w:r w:rsidRPr="00797677">
        <w:rPr>
          <w:rFonts w:ascii="Calibri" w:hAnsi="Calibri" w:cs="Calibri"/>
          <w:b/>
          <w:bCs/>
          <w:lang w:val="es-ES"/>
        </w:rPr>
        <w:t xml:space="preserve">ciar las actividades de la Atención Primaria y acabar con las actuales limitaciones de acceso a los Centros de Salud. </w:t>
      </w:r>
    </w:p>
    <w:p w:rsidR="00000000" w:rsidRDefault="00FB641D">
      <w:pPr>
        <w:jc w:val="both"/>
      </w:pPr>
      <w:r>
        <w:rPr>
          <w:rFonts w:ascii="Calibri" w:hAnsi="Calibri" w:cs="Calibri"/>
        </w:rPr>
        <w:t xml:space="preserve">Consideramos urgente un incremento del presupuesto de la AP actualmente en el 12% del sanitario, hasta llegar el 25% ,  y recuperar los </w:t>
      </w:r>
      <w:r>
        <w:rPr>
          <w:rFonts w:ascii="Calibri" w:hAnsi="Calibri" w:cs="Calibri"/>
        </w:rPr>
        <w:t xml:space="preserve">recortes de personal de los últimos años. </w:t>
      </w:r>
    </w:p>
    <w:p w:rsidR="00000000" w:rsidRPr="00797677" w:rsidRDefault="00FB641D">
      <w:pPr>
        <w:jc w:val="both"/>
        <w:rPr>
          <w:lang w:val="es-ES"/>
        </w:rPr>
      </w:pPr>
      <w:r w:rsidRPr="00797677">
        <w:rPr>
          <w:rFonts w:ascii="Calibri" w:hAnsi="Calibri" w:cs="Calibri"/>
          <w:lang w:val="es-ES"/>
        </w:rPr>
        <w:t xml:space="preserve">Un nivel primario fuerte y el único capaz de controlar una enfermedad de transmisión comunitaria cómo y el  COVID,   en alianza con las administraciones locales y la población.  </w:t>
      </w:r>
    </w:p>
    <w:p w:rsidR="00000000" w:rsidRPr="00797677" w:rsidRDefault="00FB641D">
      <w:pPr>
        <w:jc w:val="both"/>
        <w:rPr>
          <w:lang w:val="es-ES"/>
        </w:rPr>
      </w:pPr>
      <w:r w:rsidRPr="00797677">
        <w:rPr>
          <w:rFonts w:ascii="Calibri" w:hAnsi="Calibri" w:cs="Calibri"/>
          <w:lang w:val="es-ES"/>
        </w:rPr>
        <w:t>La AP e imprescindible para  dese</w:t>
      </w:r>
      <w:r w:rsidRPr="00797677">
        <w:rPr>
          <w:rFonts w:ascii="Calibri" w:hAnsi="Calibri" w:cs="Calibri"/>
          <w:lang w:val="es-ES"/>
        </w:rPr>
        <w:t xml:space="preserve">nrollar las medidas de promoción, prevención y salud comunitaria, necesarias para proteger la población del contagio y atender a los afectados nos sus domicilios. </w:t>
      </w:r>
    </w:p>
    <w:p w:rsidR="00000000" w:rsidRPr="00797677" w:rsidRDefault="00FB641D">
      <w:pPr>
        <w:jc w:val="both"/>
        <w:rPr>
          <w:lang w:val="es-ES"/>
        </w:rPr>
      </w:pPr>
      <w:r w:rsidRPr="00797677">
        <w:rPr>
          <w:rFonts w:ascii="Calibri" w:hAnsi="Calibri" w:cs="Calibri"/>
          <w:lang w:val="es-ES"/>
        </w:rPr>
        <w:t xml:space="preserve">Además de priorizar las actuaciones sobre las personas mayores y personas con enfermedades </w:t>
      </w:r>
      <w:r w:rsidRPr="00797677">
        <w:rPr>
          <w:rFonts w:ascii="Calibri" w:hAnsi="Calibri" w:cs="Calibri"/>
          <w:lang w:val="es-ES"/>
        </w:rPr>
        <w:t xml:space="preserve">crónicas y degenerativas, la AP debería tener en cuenta y priorizar a los  grupos de menor nivel  socioeconómico   </w:t>
      </w:r>
      <w:proofErr w:type="spellStart"/>
      <w:proofErr w:type="gramStart"/>
      <w:r w:rsidRPr="00797677">
        <w:rPr>
          <w:rFonts w:ascii="Calibri" w:hAnsi="Calibri" w:cs="Calibri"/>
          <w:lang w:val="es-ES"/>
        </w:rPr>
        <w:t>mas</w:t>
      </w:r>
      <w:proofErr w:type="spellEnd"/>
      <w:proofErr w:type="gramEnd"/>
      <w:r w:rsidRPr="00797677">
        <w:rPr>
          <w:rFonts w:ascii="Calibri" w:hAnsi="Calibri" w:cs="Calibri"/>
          <w:lang w:val="es-ES"/>
        </w:rPr>
        <w:t xml:space="preserve"> vulnerables </w:t>
      </w:r>
      <w:proofErr w:type="spellStart"/>
      <w:r w:rsidRPr="00797677">
        <w:rPr>
          <w:rFonts w:ascii="Calibri" w:hAnsi="Calibri" w:cs="Calibri"/>
          <w:lang w:val="es-ES"/>
        </w:rPr>
        <w:t>por que</w:t>
      </w:r>
      <w:proofErr w:type="spellEnd"/>
      <w:r w:rsidRPr="00797677">
        <w:rPr>
          <w:rFonts w:ascii="Calibri" w:hAnsi="Calibri" w:cs="Calibri"/>
          <w:lang w:val="es-ES"/>
        </w:rPr>
        <w:t>:</w:t>
      </w:r>
    </w:p>
    <w:p w:rsidR="00000000" w:rsidRDefault="00FB641D">
      <w:pPr>
        <w:jc w:val="both"/>
      </w:pPr>
      <w:r w:rsidRPr="00797677">
        <w:rPr>
          <w:rFonts w:ascii="Calibri" w:eastAsia="Calibri" w:hAnsi="Calibri" w:cs="Calibri"/>
          <w:lang w:val="es-ES"/>
        </w:rPr>
        <w:t xml:space="preserve">    </w:t>
      </w:r>
      <w:r>
        <w:rPr>
          <w:rFonts w:ascii="Calibri" w:hAnsi="Calibri" w:cs="Calibri"/>
        </w:rPr>
        <w:t>•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Presentan mayores tasas de patologías asociadas la una mayor gravedad y mortalidad como la obesidad, diabetes</w:t>
      </w:r>
      <w:r>
        <w:rPr>
          <w:rFonts w:ascii="Calibri" w:hAnsi="Calibri" w:cs="Calibri"/>
        </w:rPr>
        <w:t xml:space="preserve">,   hipertensión y enfermedades cardiovasculares, problemas </w:t>
      </w:r>
    </w:p>
    <w:p w:rsidR="00000000" w:rsidRPr="00797677" w:rsidRDefault="00FB641D">
      <w:pPr>
        <w:jc w:val="both"/>
        <w:rPr>
          <w:lang w:val="es-ES"/>
        </w:rPr>
      </w:pPr>
      <w:r>
        <w:rPr>
          <w:rFonts w:ascii="Calibri" w:eastAsia="Calibri" w:hAnsi="Calibri" w:cs="Calibri"/>
        </w:rPr>
        <w:t xml:space="preserve">    </w:t>
      </w:r>
      <w:r w:rsidRPr="00797677">
        <w:rPr>
          <w:rFonts w:ascii="Calibri" w:hAnsi="Calibri" w:cs="Calibri"/>
          <w:lang w:val="es-ES"/>
        </w:rPr>
        <w:t>•</w:t>
      </w:r>
      <w:r w:rsidRPr="00797677">
        <w:rPr>
          <w:rFonts w:ascii="Calibri" w:eastAsia="Calibri" w:hAnsi="Calibri" w:cs="Calibri"/>
          <w:lang w:val="es-ES"/>
        </w:rPr>
        <w:t xml:space="preserve"> </w:t>
      </w:r>
      <w:r w:rsidRPr="00797677">
        <w:rPr>
          <w:rFonts w:ascii="Calibri" w:hAnsi="Calibri" w:cs="Calibri"/>
          <w:lang w:val="es-ES"/>
        </w:rPr>
        <w:t xml:space="preserve">Tiene una mayor  exposición a factores de riesgo del contagio en los ámbitos familiar (tabaquismo más elevado o viviendas pequeñas con interiores donde las personas viven  </w:t>
      </w:r>
      <w:proofErr w:type="spellStart"/>
      <w:r w:rsidRPr="00797677">
        <w:rPr>
          <w:rFonts w:ascii="Calibri" w:hAnsi="Calibri" w:cs="Calibri"/>
          <w:lang w:val="es-ES"/>
        </w:rPr>
        <w:t>acenadas</w:t>
      </w:r>
      <w:proofErr w:type="spellEnd"/>
      <w:r w:rsidRPr="00797677">
        <w:rPr>
          <w:rFonts w:ascii="Calibri" w:hAnsi="Calibri" w:cs="Calibri"/>
          <w:lang w:val="es-ES"/>
        </w:rPr>
        <w:t>, que emp</w:t>
      </w:r>
      <w:r w:rsidRPr="00797677">
        <w:rPr>
          <w:rFonts w:ascii="Calibri" w:hAnsi="Calibri" w:cs="Calibri"/>
          <w:lang w:val="es-ES"/>
        </w:rPr>
        <w:t xml:space="preserve">eoran el riesgo en los aislamientos domiciliarios) y laboral  (menos oportunidades para lo tele-trabajo, mayor precariedad laboral, trabajos poco protegidos o utilizan el transporte  público  masificado). </w:t>
      </w:r>
    </w:p>
    <w:p w:rsidR="00000000" w:rsidRDefault="00FB641D">
      <w:pPr>
        <w:jc w:val="both"/>
      </w:pPr>
      <w:r>
        <w:rPr>
          <w:rFonts w:ascii="Calibri" w:hAnsi="Calibri" w:cs="Calibri"/>
        </w:rPr>
        <w:t>Y urgente  comenzar a cambiar el actual modelo ap</w:t>
      </w:r>
      <w:r>
        <w:rPr>
          <w:rFonts w:ascii="Calibri" w:hAnsi="Calibri" w:cs="Calibri"/>
        </w:rPr>
        <w:t>licando las propuestas del Consejo Técnico de AP de Galicia, donde en las 16 Comisiones (en lo que participaron de forma desinteresada 208 personas durante los últimos meses). Y necesario y urgente un Nuevo Modelo de Atención Primaria que recoja las resolu</w:t>
      </w:r>
      <w:r>
        <w:rPr>
          <w:rFonts w:ascii="Calibri" w:hAnsi="Calibri" w:cs="Calibri"/>
        </w:rPr>
        <w:t xml:space="preserve">ciones del Consejo Técnico (acordadas y diciembre del 2019) y de otras  </w:t>
      </w:r>
      <w:proofErr w:type="spellStart"/>
      <w:r>
        <w:rPr>
          <w:rFonts w:ascii="Calibri" w:hAnsi="Calibri" w:cs="Calibri"/>
        </w:rPr>
        <w:t>aportacións</w:t>
      </w:r>
      <w:proofErr w:type="spellEnd"/>
      <w:r>
        <w:rPr>
          <w:rFonts w:ascii="Calibri" w:hAnsi="Calibri" w:cs="Calibri"/>
        </w:rPr>
        <w:t xml:space="preserve"> para mejorar la AP.</w:t>
      </w:r>
    </w:p>
    <w:p w:rsidR="00000000" w:rsidRDefault="00FB641D">
      <w:pPr>
        <w:jc w:val="both"/>
        <w:rPr>
          <w:rFonts w:ascii="Calibri" w:hAnsi="Calibri" w:cs="Calibri"/>
        </w:rPr>
      </w:pPr>
    </w:p>
    <w:p w:rsidR="00000000" w:rsidRPr="00797677" w:rsidRDefault="00FB641D">
      <w:pPr>
        <w:jc w:val="both"/>
        <w:rPr>
          <w:lang w:val="es-ES"/>
        </w:rPr>
      </w:pPr>
      <w:r w:rsidRPr="00797677">
        <w:rPr>
          <w:rFonts w:ascii="Calibri" w:hAnsi="Calibri" w:cs="Calibri"/>
          <w:b/>
          <w:bCs/>
          <w:lang w:val="es-ES"/>
        </w:rPr>
        <w:t>2.- Para combatir los principales determinantes de la epidemia y necesaria la colaboración e implicación de los ayuntamientos, trabajadores sociales  y</w:t>
      </w:r>
      <w:r w:rsidRPr="00797677">
        <w:rPr>
          <w:rFonts w:ascii="Calibri" w:hAnsi="Calibri" w:cs="Calibri"/>
          <w:b/>
          <w:bCs/>
          <w:lang w:val="es-ES"/>
        </w:rPr>
        <w:t xml:space="preserve"> las organizaciones comunitarias de cada zona.</w:t>
      </w:r>
    </w:p>
    <w:p w:rsidR="00000000" w:rsidRPr="00797677" w:rsidRDefault="00FB641D">
      <w:pPr>
        <w:jc w:val="both"/>
        <w:rPr>
          <w:lang w:val="es-ES"/>
        </w:rPr>
      </w:pPr>
      <w:r w:rsidRPr="00797677">
        <w:rPr>
          <w:rFonts w:ascii="Calibri" w:hAnsi="Calibri" w:cs="Calibri"/>
          <w:lang w:val="es-ES"/>
        </w:rPr>
        <w:t>Las administración locales cuentan con recursos y capacidad para reducir la precariedad y exclusión #social, el sedentario promoviendo y facilitando el ejercicio,  aportar recursos para apoyar la actividad de</w:t>
      </w:r>
      <w:r w:rsidRPr="00797677">
        <w:rPr>
          <w:rFonts w:ascii="Calibri" w:hAnsi="Calibri" w:cs="Calibri"/>
          <w:lang w:val="es-ES"/>
        </w:rPr>
        <w:t xml:space="preserve"> los centros de salud, mejorar la contaminación, sanear el medio ambiente y locales,  lucha contra las drogas, etc. </w:t>
      </w:r>
    </w:p>
    <w:p w:rsidR="00000000" w:rsidRPr="00797677" w:rsidRDefault="00FB641D">
      <w:pPr>
        <w:jc w:val="both"/>
        <w:rPr>
          <w:lang w:val="es-ES"/>
        </w:rPr>
      </w:pPr>
      <w:r w:rsidRPr="00797677">
        <w:rPr>
          <w:rFonts w:ascii="Calibri" w:hAnsi="Calibri" w:cs="Calibri"/>
          <w:lang w:val="es-ES"/>
        </w:rPr>
        <w:t>Las  organizaciones locales pueden colaborar activamente en la aplicaciones de las medidas de prevención que tiene que ver con el comporta</w:t>
      </w:r>
      <w:r w:rsidRPr="00797677">
        <w:rPr>
          <w:rFonts w:ascii="Calibri" w:hAnsi="Calibri" w:cs="Calibri"/>
          <w:lang w:val="es-ES"/>
        </w:rPr>
        <w:t xml:space="preserve">miento social, para lo cual y necesario la participación y los Ayuntamientos de Salud </w:t>
      </w:r>
    </w:p>
    <w:p w:rsidR="00000000" w:rsidRPr="00797677" w:rsidRDefault="00FB641D">
      <w:pPr>
        <w:jc w:val="both"/>
        <w:rPr>
          <w:lang w:val="es-ES"/>
        </w:rPr>
      </w:pPr>
      <w:r w:rsidRPr="00797677">
        <w:rPr>
          <w:rFonts w:ascii="Calibri" w:hAnsi="Calibri" w:cs="Calibri"/>
          <w:b/>
          <w:bCs/>
          <w:lang w:val="es-ES"/>
        </w:rPr>
        <w:t xml:space="preserve">3.- Mejorar la situación en las Residencias de Mayores </w:t>
      </w:r>
    </w:p>
    <w:p w:rsidR="00000000" w:rsidRPr="00797677" w:rsidRDefault="00FB641D">
      <w:pPr>
        <w:jc w:val="both"/>
        <w:rPr>
          <w:lang w:val="es-ES"/>
        </w:rPr>
      </w:pPr>
      <w:r w:rsidRPr="00797677">
        <w:rPr>
          <w:rFonts w:ascii="Calibri" w:hAnsi="Calibri" w:cs="Calibri"/>
          <w:lang w:val="es-ES"/>
        </w:rPr>
        <w:t xml:space="preserve">No solo es necesario que el gobierno gallego solvente carencias puntuales de las residencias (para devolverlas </w:t>
      </w:r>
      <w:r w:rsidRPr="00797677">
        <w:rPr>
          <w:rFonts w:ascii="Calibri" w:hAnsi="Calibri" w:cs="Calibri"/>
          <w:lang w:val="es-ES"/>
        </w:rPr>
        <w:t xml:space="preserve">posteriormente a los fondos de inversión), consideramos que por lo contrario, tiene que mudar por completo el sistema de dependencia como negocio, para pasar a un sistema de gestión pública, con respeto a la vida y a la dignidad de las personas mayores, y </w:t>
      </w:r>
      <w:r w:rsidRPr="00797677">
        <w:rPr>
          <w:rFonts w:ascii="Calibri" w:hAnsi="Calibri" w:cs="Calibri"/>
          <w:lang w:val="es-ES"/>
        </w:rPr>
        <w:t>exigir las empresas privadas toda la responsabilidad por las consecuencias de su nefasta gestión, con el consiguiente incremento del sufrimiento y de la mortalidad.</w:t>
      </w:r>
    </w:p>
    <w:p w:rsidR="00000000" w:rsidRPr="00797677" w:rsidRDefault="00FB641D">
      <w:pPr>
        <w:jc w:val="both"/>
        <w:rPr>
          <w:lang w:val="es-ES"/>
        </w:rPr>
      </w:pPr>
      <w:r w:rsidRPr="00797677">
        <w:rPr>
          <w:rFonts w:ascii="Calibri" w:hAnsi="Calibri" w:cs="Calibri"/>
          <w:lang w:val="es-ES"/>
        </w:rPr>
        <w:t xml:space="preserve">Hay que cambiar el actual modelo de grandes residencias en núcleos urbanos por otro  que </w:t>
      </w:r>
      <w:proofErr w:type="spellStart"/>
      <w:r w:rsidRPr="00797677">
        <w:rPr>
          <w:rFonts w:ascii="Calibri" w:hAnsi="Calibri" w:cs="Calibri"/>
          <w:lang w:val="es-ES"/>
        </w:rPr>
        <w:t>d</w:t>
      </w:r>
      <w:r w:rsidRPr="00797677">
        <w:rPr>
          <w:rFonts w:ascii="Calibri" w:hAnsi="Calibri" w:cs="Calibri"/>
          <w:lang w:val="es-ES"/>
        </w:rPr>
        <w:t>e</w:t>
      </w:r>
      <w:proofErr w:type="spellEnd"/>
      <w:r w:rsidRPr="00797677">
        <w:rPr>
          <w:rFonts w:ascii="Calibri" w:hAnsi="Calibri" w:cs="Calibri"/>
          <w:lang w:val="es-ES"/>
        </w:rPr>
        <w:t xml:space="preserve"> prioridad las ayudas para que los mayores sigan en sus domicilios y de residencias de tamaño pequeño con el personal bien capacitado y en número suficiente. </w:t>
      </w:r>
    </w:p>
    <w:p w:rsidR="00000000" w:rsidRPr="00797677" w:rsidRDefault="00FB641D">
      <w:pPr>
        <w:jc w:val="both"/>
        <w:rPr>
          <w:lang w:val="es-ES"/>
        </w:rPr>
      </w:pPr>
      <w:r w:rsidRPr="00797677">
        <w:rPr>
          <w:rFonts w:ascii="Calibri" w:hAnsi="Calibri" w:cs="Calibri"/>
          <w:b/>
          <w:bCs/>
          <w:lang w:val="es-ES"/>
        </w:rPr>
        <w:t>4.- Reabrir los servicios hospitalarios cerrados e incrementar su actividad para afrontar las l</w:t>
      </w:r>
      <w:r w:rsidRPr="00797677">
        <w:rPr>
          <w:rFonts w:ascii="Calibri" w:hAnsi="Calibri" w:cs="Calibri"/>
          <w:b/>
          <w:bCs/>
          <w:lang w:val="es-ES"/>
        </w:rPr>
        <w:t xml:space="preserve">istas de espera acumuladas desde marzo. </w:t>
      </w:r>
    </w:p>
    <w:p w:rsidR="00000000" w:rsidRPr="00797677" w:rsidRDefault="00FB641D">
      <w:pPr>
        <w:jc w:val="both"/>
        <w:rPr>
          <w:lang w:val="es-ES"/>
        </w:rPr>
      </w:pPr>
      <w:r w:rsidRPr="00797677">
        <w:rPr>
          <w:rFonts w:ascii="Calibri" w:hAnsi="Calibri" w:cs="Calibri"/>
          <w:lang w:val="es-ES"/>
        </w:rPr>
        <w:t xml:space="preserve">En lugar de anular las citas para consultas, pruebas   diagnósticas e intervenciones quirúrgicas, y derivar  </w:t>
      </w:r>
      <w:proofErr w:type="spellStart"/>
      <w:r w:rsidRPr="00797677">
        <w:rPr>
          <w:rFonts w:ascii="Calibri" w:hAnsi="Calibri" w:cs="Calibri"/>
          <w:lang w:val="es-ES"/>
        </w:rPr>
        <w:t>xs</w:t>
      </w:r>
      <w:proofErr w:type="spellEnd"/>
      <w:r w:rsidRPr="00797677">
        <w:rPr>
          <w:rFonts w:ascii="Calibri" w:hAnsi="Calibri" w:cs="Calibri"/>
          <w:lang w:val="es-ES"/>
        </w:rPr>
        <w:t xml:space="preserve"> pacientes de determinadas patologías a hospitales privados (cómo se  estos habían sido inmunes a la  </w:t>
      </w:r>
      <w:proofErr w:type="spellStart"/>
      <w:r w:rsidRPr="00797677">
        <w:rPr>
          <w:rFonts w:ascii="Calibri" w:hAnsi="Calibri" w:cs="Calibri"/>
          <w:lang w:val="es-ES"/>
        </w:rPr>
        <w:t>C</w:t>
      </w:r>
      <w:r w:rsidRPr="00797677">
        <w:rPr>
          <w:rFonts w:ascii="Calibri" w:hAnsi="Calibri" w:cs="Calibri"/>
          <w:lang w:val="es-ES"/>
        </w:rPr>
        <w:t>ovid</w:t>
      </w:r>
      <w:proofErr w:type="spellEnd"/>
      <w:r w:rsidRPr="00797677">
        <w:rPr>
          <w:rFonts w:ascii="Calibri" w:hAnsi="Calibri" w:cs="Calibri"/>
          <w:lang w:val="es-ES"/>
        </w:rPr>
        <w:t xml:space="preserve">), es necesario reabrir los quirófanos e incrementar la actividad de los hospitales públicos (mismo por la tarde, para evitar la acumulación  </w:t>
      </w:r>
      <w:proofErr w:type="spellStart"/>
      <w:r w:rsidRPr="00797677">
        <w:rPr>
          <w:rFonts w:ascii="Calibri" w:hAnsi="Calibri" w:cs="Calibri"/>
          <w:lang w:val="es-ES"/>
        </w:rPr>
        <w:t>dxs</w:t>
      </w:r>
      <w:proofErr w:type="spellEnd"/>
      <w:r w:rsidRPr="00797677">
        <w:rPr>
          <w:rFonts w:ascii="Calibri" w:hAnsi="Calibri" w:cs="Calibri"/>
          <w:lang w:val="es-ES"/>
        </w:rPr>
        <w:t xml:space="preserve"> pacientes), para atender las patologías acumuladas, muchas de ellas de gravedad. </w:t>
      </w:r>
    </w:p>
    <w:p w:rsidR="00000000" w:rsidRPr="00797677" w:rsidRDefault="00FB641D">
      <w:pPr>
        <w:jc w:val="both"/>
        <w:rPr>
          <w:lang w:val="es-ES"/>
        </w:rPr>
      </w:pPr>
      <w:r>
        <w:rPr>
          <w:rFonts w:ascii="Calibri" w:hAnsi="Calibri" w:cs="Calibri"/>
        </w:rPr>
        <w:t>Esta parálisis, puede e</w:t>
      </w:r>
      <w:r>
        <w:rPr>
          <w:rFonts w:ascii="Calibri" w:hAnsi="Calibri" w:cs="Calibri"/>
        </w:rPr>
        <w:t>xplicar el aumento de la mortalidad durante la pandemia por otras enfermedades distintas a la  COVID, que supone en torno a un 40% de este incremento. En la actualidad mueren en Galicia un promedio de 90 personas cada día, 23 por tumores, 21 por enfermedad</w:t>
      </w:r>
      <w:r>
        <w:rPr>
          <w:rFonts w:ascii="Calibri" w:hAnsi="Calibri" w:cs="Calibri"/>
        </w:rPr>
        <w:t xml:space="preserve">es cardíacas, y 3,5  por  COVID (entre el 13 de marzo, con 120 muertos inscritos, hasta el 3 de noviembre,  se contabilizan 824 muertos/235 días: 3,5). </w:t>
      </w:r>
      <w:r w:rsidRPr="00797677">
        <w:rPr>
          <w:rFonts w:ascii="Calibri" w:hAnsi="Calibri" w:cs="Calibri"/>
          <w:lang w:val="es-ES"/>
        </w:rPr>
        <w:t>Los datos son variables, por problemas con el registro o por aumentos puntuales en los fallecimientos, c</w:t>
      </w:r>
      <w:r w:rsidRPr="00797677">
        <w:rPr>
          <w:rFonts w:ascii="Calibri" w:hAnsi="Calibri" w:cs="Calibri"/>
          <w:lang w:val="es-ES"/>
        </w:rPr>
        <w:t xml:space="preserve">omo los 21 casos del día 3 de noviembre, declarados como fallecimientos con prueba previa  </w:t>
      </w:r>
      <w:proofErr w:type="spellStart"/>
      <w:r w:rsidRPr="00797677">
        <w:rPr>
          <w:rFonts w:ascii="Calibri" w:hAnsi="Calibri" w:cs="Calibri"/>
          <w:lang w:val="es-ES"/>
        </w:rPr>
        <w:t>covid</w:t>
      </w:r>
      <w:proofErr w:type="spellEnd"/>
      <w:r w:rsidRPr="00797677">
        <w:rPr>
          <w:rFonts w:ascii="Calibri" w:hAnsi="Calibri" w:cs="Calibri"/>
          <w:lang w:val="es-ES"/>
        </w:rPr>
        <w:t>+, sin poder certificar que el coronavirus fuera efectivamente la causa de todos o la mayoría de @</w:t>
      </w:r>
      <w:proofErr w:type="spellStart"/>
      <w:r w:rsidRPr="00797677">
        <w:rPr>
          <w:rFonts w:ascii="Calibri" w:hAnsi="Calibri" w:cs="Calibri"/>
          <w:lang w:val="es-ES"/>
        </w:rPr>
        <w:t>dito</w:t>
      </w:r>
      <w:proofErr w:type="spellEnd"/>
      <w:r w:rsidRPr="00797677">
        <w:rPr>
          <w:rFonts w:ascii="Calibri" w:hAnsi="Calibri" w:cs="Calibri"/>
          <w:lang w:val="es-ES"/>
        </w:rPr>
        <w:t xml:space="preserve"> muertes).</w:t>
      </w:r>
    </w:p>
    <w:p w:rsidR="00000000" w:rsidRPr="00797677" w:rsidRDefault="00FB641D">
      <w:pPr>
        <w:jc w:val="both"/>
        <w:rPr>
          <w:lang w:val="es-ES"/>
        </w:rPr>
      </w:pPr>
      <w:r w:rsidRPr="00797677">
        <w:rPr>
          <w:rFonts w:ascii="Calibri" w:hAnsi="Calibri" w:cs="Calibri"/>
          <w:b/>
          <w:bCs/>
          <w:lang w:val="es-ES"/>
        </w:rPr>
        <w:t>5.- Desenrollar y fortalecer el Servicio de Sa</w:t>
      </w:r>
      <w:r w:rsidRPr="00797677">
        <w:rPr>
          <w:rFonts w:ascii="Calibri" w:hAnsi="Calibri" w:cs="Calibri"/>
          <w:b/>
          <w:bCs/>
          <w:lang w:val="es-ES"/>
        </w:rPr>
        <w:t>lud Pública</w:t>
      </w:r>
      <w:r w:rsidRPr="00797677">
        <w:rPr>
          <w:rFonts w:ascii="Calibri" w:hAnsi="Calibri" w:cs="Calibri"/>
          <w:lang w:val="es-ES"/>
        </w:rPr>
        <w:t xml:space="preserve"> en la actualidad muy </w:t>
      </w:r>
      <w:proofErr w:type="gramStart"/>
      <w:r w:rsidRPr="00797677">
        <w:rPr>
          <w:rFonts w:ascii="Calibri" w:hAnsi="Calibri" w:cs="Calibri"/>
          <w:lang w:val="es-ES"/>
        </w:rPr>
        <w:t>deficitario</w:t>
      </w:r>
      <w:proofErr w:type="gramEnd"/>
      <w:r w:rsidRPr="00797677">
        <w:rPr>
          <w:rFonts w:ascii="Calibri" w:hAnsi="Calibri" w:cs="Calibri"/>
          <w:lang w:val="es-ES"/>
        </w:rPr>
        <w:t xml:space="preserve"> y sin coordinación con el resto de los sistema público, especialmente con la Atención Primaria y las Áreas de Salud  fundamentales  para realizar actividades de vigilancia epidemiológica. </w:t>
      </w:r>
    </w:p>
    <w:p w:rsidR="00000000" w:rsidRDefault="00FB641D">
      <w:pPr>
        <w:jc w:val="both"/>
      </w:pPr>
      <w:r>
        <w:rPr>
          <w:rFonts w:ascii="Calibri" w:hAnsi="Calibri" w:cs="Calibri"/>
          <w:b/>
          <w:bCs/>
        </w:rPr>
        <w:t>6.- Implementar una P</w:t>
      </w:r>
      <w:r>
        <w:rPr>
          <w:rFonts w:ascii="Calibri" w:hAnsi="Calibri" w:cs="Calibri"/>
          <w:b/>
          <w:bCs/>
        </w:rPr>
        <w:t>olítica de Personal  incentivadora</w:t>
      </w:r>
      <w:r>
        <w:rPr>
          <w:rFonts w:ascii="Calibri" w:hAnsi="Calibri" w:cs="Calibri"/>
        </w:rPr>
        <w:t xml:space="preserve"> que acabe con los recortes, la precariedad y la provisionalidad (40% de él total). No y racional a multiplicación de contratos y la disponibilidad en régimen de  </w:t>
      </w:r>
      <w:proofErr w:type="spellStart"/>
      <w:r>
        <w:rPr>
          <w:rFonts w:ascii="Calibri" w:hAnsi="Calibri" w:cs="Calibri"/>
        </w:rPr>
        <w:t>semi</w:t>
      </w:r>
      <w:proofErr w:type="spellEnd"/>
      <w:r>
        <w:rPr>
          <w:rFonts w:ascii="Calibri" w:hAnsi="Calibri" w:cs="Calibri"/>
        </w:rPr>
        <w:t>- esclavitud. Temen y esencial para conseguir la implic</w:t>
      </w:r>
      <w:r>
        <w:rPr>
          <w:rFonts w:ascii="Calibri" w:hAnsi="Calibri" w:cs="Calibri"/>
        </w:rPr>
        <w:t xml:space="preserve">ación  </w:t>
      </w:r>
      <w:proofErr w:type="spellStart"/>
      <w:r>
        <w:rPr>
          <w:rFonts w:ascii="Calibri" w:hAnsi="Calibri" w:cs="Calibri"/>
        </w:rPr>
        <w:t>dxs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traballadorxs</w:t>
      </w:r>
      <w:proofErr w:type="spellEnd"/>
      <w:r>
        <w:rPr>
          <w:rFonts w:ascii="Calibri" w:hAnsi="Calibri" w:cs="Calibri"/>
        </w:rPr>
        <w:t xml:space="preserve"> establecer incentivos económicos y profesionales para todo el personal y acabar con la doble dedicación del personal facultativo</w:t>
      </w:r>
    </w:p>
    <w:p w:rsidR="00000000" w:rsidRDefault="00FB641D">
      <w:pPr>
        <w:jc w:val="both"/>
        <w:rPr>
          <w:rFonts w:ascii="Calibri" w:hAnsi="Calibri" w:cs="Calibri"/>
        </w:rPr>
      </w:pPr>
    </w:p>
    <w:p w:rsidR="00000000" w:rsidRPr="00797677" w:rsidRDefault="00FB641D">
      <w:pPr>
        <w:jc w:val="both"/>
        <w:rPr>
          <w:lang w:val="es-ES"/>
        </w:rPr>
      </w:pPr>
      <w:r w:rsidRPr="00797677">
        <w:rPr>
          <w:rFonts w:ascii="Calibri" w:hAnsi="Calibri" w:cs="Calibri"/>
          <w:lang w:val="es-ES"/>
        </w:rPr>
        <w:lastRenderedPageBreak/>
        <w:t>7</w:t>
      </w:r>
      <w:r w:rsidRPr="00797677">
        <w:rPr>
          <w:rFonts w:ascii="Calibri" w:hAnsi="Calibri" w:cs="Calibri"/>
          <w:b/>
          <w:bCs/>
          <w:lang w:val="es-ES"/>
        </w:rPr>
        <w:t>.- Establecer un sistema de información potente</w:t>
      </w:r>
      <w:r w:rsidRPr="00797677">
        <w:rPr>
          <w:rFonts w:ascii="Calibri" w:hAnsi="Calibri" w:cs="Calibri"/>
          <w:lang w:val="es-ES"/>
        </w:rPr>
        <w:t xml:space="preserve">  y que permita a autoridades sanitarias, profesiona</w:t>
      </w:r>
      <w:r w:rsidRPr="00797677">
        <w:rPr>
          <w:rFonts w:ascii="Calibri" w:hAnsi="Calibri" w:cs="Calibri"/>
          <w:lang w:val="es-ES"/>
        </w:rPr>
        <w:t xml:space="preserve">les de la saludé, población y ayuntamientos tener conocimiento actualizado sobre la evolución de la pandemia y la situación de las demás enfermedades </w:t>
      </w:r>
    </w:p>
    <w:p w:rsidR="00000000" w:rsidRPr="00797677" w:rsidRDefault="00FB641D">
      <w:pPr>
        <w:jc w:val="both"/>
        <w:rPr>
          <w:lang w:val="es-ES"/>
        </w:rPr>
      </w:pPr>
      <w:r w:rsidRPr="00797677">
        <w:rPr>
          <w:rFonts w:ascii="Calibri" w:hAnsi="Calibri" w:cs="Calibri"/>
          <w:b/>
          <w:bCs/>
          <w:lang w:val="es-ES"/>
        </w:rPr>
        <w:t>Desde la Plataforma SOS Sanidad Pública de Galicia  exigir y de los principales  parámetros de funcionam</w:t>
      </w:r>
      <w:r w:rsidRPr="00797677">
        <w:rPr>
          <w:rFonts w:ascii="Calibri" w:hAnsi="Calibri" w:cs="Calibri"/>
          <w:b/>
          <w:bCs/>
          <w:lang w:val="es-ES"/>
        </w:rPr>
        <w:t xml:space="preserve">iento de Sistema </w:t>
      </w:r>
      <w:proofErr w:type="spellStart"/>
      <w:r w:rsidRPr="00797677">
        <w:rPr>
          <w:rFonts w:ascii="Calibri" w:hAnsi="Calibri" w:cs="Calibri"/>
          <w:b/>
          <w:bCs/>
          <w:lang w:val="es-ES"/>
        </w:rPr>
        <w:t>Galego</w:t>
      </w:r>
      <w:proofErr w:type="spellEnd"/>
      <w:r w:rsidRPr="00797677">
        <w:rPr>
          <w:rFonts w:ascii="Calibri" w:hAnsi="Calibri" w:cs="Calibri"/>
          <w:b/>
          <w:bCs/>
          <w:lang w:val="es-ES"/>
        </w:rPr>
        <w:t xml:space="preserve"> de  </w:t>
      </w:r>
      <w:proofErr w:type="spellStart"/>
      <w:r w:rsidRPr="00797677">
        <w:rPr>
          <w:rFonts w:ascii="Calibri" w:hAnsi="Calibri" w:cs="Calibri"/>
          <w:b/>
          <w:bCs/>
          <w:lang w:val="es-ES"/>
        </w:rPr>
        <w:t>Saude</w:t>
      </w:r>
      <w:proofErr w:type="spellEnd"/>
      <w:r w:rsidRPr="00797677">
        <w:rPr>
          <w:rFonts w:ascii="Calibri" w:hAnsi="Calibri" w:cs="Calibri"/>
          <w:b/>
          <w:bCs/>
          <w:lang w:val="es-ES"/>
        </w:rPr>
        <w:t xml:space="preserve"> me los:</w:t>
      </w:r>
    </w:p>
    <w:p w:rsidR="00000000" w:rsidRPr="00797677" w:rsidRDefault="00FB641D">
      <w:pPr>
        <w:jc w:val="both"/>
        <w:rPr>
          <w:lang w:val="es-ES"/>
        </w:rPr>
      </w:pPr>
      <w:r w:rsidRPr="00797677">
        <w:rPr>
          <w:rFonts w:ascii="Calibri" w:hAnsi="Calibri" w:cs="Calibri"/>
          <w:lang w:val="es-ES"/>
        </w:rPr>
        <w:t>1. Información transparente sobre la pandemia.</w:t>
      </w:r>
    </w:p>
    <w:p w:rsidR="00000000" w:rsidRPr="00797677" w:rsidRDefault="00FB641D">
      <w:pPr>
        <w:jc w:val="both"/>
        <w:rPr>
          <w:lang w:val="es-ES"/>
        </w:rPr>
      </w:pPr>
      <w:r w:rsidRPr="00797677">
        <w:rPr>
          <w:rFonts w:ascii="Calibri" w:hAnsi="Calibri" w:cs="Calibri"/>
          <w:lang w:val="es-ES"/>
        </w:rPr>
        <w:t>2. Incrementar el presupuesto sanitario, hasta destinar el 25% del gasto a Atención Primaria.</w:t>
      </w:r>
    </w:p>
    <w:p w:rsidR="00000000" w:rsidRPr="00797677" w:rsidRDefault="00FB641D">
      <w:pPr>
        <w:jc w:val="both"/>
        <w:rPr>
          <w:lang w:val="es-ES"/>
        </w:rPr>
      </w:pPr>
      <w:r w:rsidRPr="00797677">
        <w:rPr>
          <w:rFonts w:ascii="Calibri" w:hAnsi="Calibri" w:cs="Calibri"/>
          <w:lang w:val="es-ES"/>
        </w:rPr>
        <w:t>3. Reponer los recursos recortados en Atención Primaria, incrementar e</w:t>
      </w:r>
      <w:r w:rsidRPr="00797677">
        <w:rPr>
          <w:rFonts w:ascii="Calibri" w:hAnsi="Calibri" w:cs="Calibri"/>
          <w:lang w:val="es-ES"/>
        </w:rPr>
        <w:t>l personal de  todas las categorías, acabar que precariedad laboral y aplicar las propuestas de reforma del Consejo Técnico de AP de Galicia.</w:t>
      </w:r>
    </w:p>
    <w:p w:rsidR="00000000" w:rsidRPr="00797677" w:rsidRDefault="00FB641D">
      <w:pPr>
        <w:jc w:val="both"/>
        <w:rPr>
          <w:lang w:val="es-ES"/>
        </w:rPr>
      </w:pPr>
      <w:r w:rsidRPr="00797677">
        <w:rPr>
          <w:rFonts w:ascii="Calibri" w:hAnsi="Calibri" w:cs="Calibri"/>
          <w:lang w:val="es-ES"/>
        </w:rPr>
        <w:t>4. Mejorar el acceso a los Centros de Salud, incrementado sus recursos y finalizar con la medicalización innecesa</w:t>
      </w:r>
      <w:r w:rsidRPr="00797677">
        <w:rPr>
          <w:rFonts w:ascii="Calibri" w:hAnsi="Calibri" w:cs="Calibri"/>
          <w:lang w:val="es-ES"/>
        </w:rPr>
        <w:t>ria y la burocracia.</w:t>
      </w:r>
    </w:p>
    <w:p w:rsidR="00000000" w:rsidRPr="00797677" w:rsidRDefault="00FB641D">
      <w:pPr>
        <w:jc w:val="both"/>
        <w:rPr>
          <w:lang w:val="es-ES"/>
        </w:rPr>
      </w:pPr>
      <w:r w:rsidRPr="00797677">
        <w:rPr>
          <w:rFonts w:ascii="Calibri" w:hAnsi="Calibri" w:cs="Calibri"/>
          <w:lang w:val="es-ES"/>
        </w:rPr>
        <w:t xml:space="preserve">5. Aumentar las camas, personal y la utilización plena e intensiva de los hospitales, para atender a los miles de  </w:t>
      </w:r>
      <w:proofErr w:type="spellStart"/>
      <w:r w:rsidRPr="00797677">
        <w:rPr>
          <w:rFonts w:ascii="Calibri" w:hAnsi="Calibri" w:cs="Calibri"/>
          <w:lang w:val="es-ES"/>
        </w:rPr>
        <w:t>enfermxs</w:t>
      </w:r>
      <w:proofErr w:type="spellEnd"/>
      <w:r w:rsidRPr="00797677">
        <w:rPr>
          <w:rFonts w:ascii="Calibri" w:hAnsi="Calibri" w:cs="Calibri"/>
          <w:lang w:val="es-ES"/>
        </w:rPr>
        <w:t xml:space="preserve"> con graves problemas de salud.</w:t>
      </w:r>
    </w:p>
    <w:p w:rsidR="00000000" w:rsidRPr="00797677" w:rsidRDefault="00FB641D">
      <w:pPr>
        <w:jc w:val="both"/>
        <w:rPr>
          <w:lang w:val="es-ES"/>
        </w:rPr>
      </w:pPr>
      <w:r w:rsidRPr="00797677">
        <w:rPr>
          <w:rFonts w:ascii="Calibri" w:hAnsi="Calibri" w:cs="Calibri"/>
          <w:lang w:val="es-ES"/>
        </w:rPr>
        <w:t>6. Publicar de manera inmediata las listas de espera de los hospitales.</w:t>
      </w:r>
    </w:p>
    <w:p w:rsidR="00000000" w:rsidRPr="00797677" w:rsidRDefault="00FB641D">
      <w:pPr>
        <w:jc w:val="both"/>
        <w:rPr>
          <w:lang w:val="es-ES"/>
        </w:rPr>
      </w:pPr>
      <w:r w:rsidRPr="00797677">
        <w:rPr>
          <w:rFonts w:ascii="Calibri" w:hAnsi="Calibri" w:cs="Calibri"/>
          <w:lang w:val="es-ES"/>
        </w:rPr>
        <w:t>7. Po</w:t>
      </w:r>
      <w:r w:rsidRPr="00797677">
        <w:rPr>
          <w:rFonts w:ascii="Calibri" w:hAnsi="Calibri" w:cs="Calibri"/>
          <w:lang w:val="es-ES"/>
        </w:rPr>
        <w:t xml:space="preserve">ner en marcha Planes para afrontar la situación que afecta a los colectivos </w:t>
      </w:r>
      <w:proofErr w:type="spellStart"/>
      <w:proofErr w:type="gramStart"/>
      <w:r w:rsidRPr="00797677">
        <w:rPr>
          <w:rFonts w:ascii="Calibri" w:hAnsi="Calibri" w:cs="Calibri"/>
          <w:lang w:val="es-ES"/>
        </w:rPr>
        <w:t>mas</w:t>
      </w:r>
      <w:proofErr w:type="spellEnd"/>
      <w:proofErr w:type="gramEnd"/>
      <w:r w:rsidRPr="00797677">
        <w:rPr>
          <w:rFonts w:ascii="Calibri" w:hAnsi="Calibri" w:cs="Calibri"/>
          <w:lang w:val="es-ES"/>
        </w:rPr>
        <w:t xml:space="preserve"> vulnerables.</w:t>
      </w:r>
    </w:p>
    <w:p w:rsidR="00000000" w:rsidRPr="00797677" w:rsidRDefault="00FB641D">
      <w:pPr>
        <w:jc w:val="both"/>
        <w:rPr>
          <w:lang w:val="es-ES"/>
        </w:rPr>
      </w:pPr>
      <w:r>
        <w:rPr>
          <w:rFonts w:ascii="Calibri" w:hAnsi="Calibri" w:cs="Calibri"/>
        </w:rPr>
        <w:t>8. Dar prioridad las actuaciones en las Residencias de Mayores que concentran más de la mitad de las muertes en Galicia por falta de personal, recursos, amontonam</w:t>
      </w:r>
      <w:r>
        <w:rPr>
          <w:rFonts w:ascii="Calibri" w:hAnsi="Calibri" w:cs="Calibri"/>
        </w:rPr>
        <w:t>iento y de protocolos de actuación. </w:t>
      </w:r>
      <w:r w:rsidRPr="00797677">
        <w:rPr>
          <w:rFonts w:ascii="Calibri" w:hAnsi="Calibri" w:cs="Calibri"/>
          <w:lang w:val="es-ES"/>
        </w:rPr>
        <w:t>Garantizar el acceso de los residentes a asistencia sanitaria en iguales condiciones con el resto de la población.</w:t>
      </w:r>
    </w:p>
    <w:p w:rsidR="00000000" w:rsidRPr="00797677" w:rsidRDefault="00FB641D">
      <w:pPr>
        <w:jc w:val="both"/>
        <w:rPr>
          <w:lang w:val="es-ES"/>
        </w:rPr>
      </w:pPr>
      <w:r>
        <w:rPr>
          <w:rFonts w:ascii="Calibri" w:hAnsi="Calibri" w:cs="Calibri"/>
        </w:rPr>
        <w:t xml:space="preserve">9.- Dar participación a los ayuntamientos y de los representantes de la población en la lucha contra lo </w:t>
      </w:r>
      <w:r>
        <w:rPr>
          <w:rFonts w:ascii="Calibri" w:hAnsi="Calibri" w:cs="Calibri"/>
        </w:rPr>
        <w:t xml:space="preserve">  COVID en las áreas sanitarias. </w:t>
      </w:r>
      <w:r w:rsidRPr="00797677">
        <w:rPr>
          <w:rFonts w:ascii="Calibri" w:hAnsi="Calibri" w:cs="Calibri"/>
          <w:lang w:val="es-ES"/>
        </w:rPr>
        <w:t xml:space="preserve">Proporcionar información real y actualizada de las personas afectadas afectados en cada localidad para que los   </w:t>
      </w:r>
      <w:proofErr w:type="spellStart"/>
      <w:r w:rsidRPr="00797677">
        <w:rPr>
          <w:rFonts w:ascii="Calibri" w:hAnsi="Calibri" w:cs="Calibri"/>
          <w:lang w:val="es-ES"/>
        </w:rPr>
        <w:t>Concelllos</w:t>
      </w:r>
      <w:proofErr w:type="spellEnd"/>
      <w:r w:rsidRPr="00797677">
        <w:rPr>
          <w:rFonts w:ascii="Calibri" w:hAnsi="Calibri" w:cs="Calibri"/>
          <w:lang w:val="es-ES"/>
        </w:rPr>
        <w:t xml:space="preserve"> y la población conocer la trascendencia de la epidemia y colaboren activa  y responsablemente en su</w:t>
      </w:r>
      <w:r w:rsidRPr="00797677">
        <w:rPr>
          <w:rFonts w:ascii="Calibri" w:hAnsi="Calibri" w:cs="Calibri"/>
          <w:lang w:val="es-ES"/>
        </w:rPr>
        <w:t xml:space="preserve"> solución</w:t>
      </w:r>
    </w:p>
    <w:p w:rsidR="00000000" w:rsidRPr="00797677" w:rsidRDefault="00FB641D">
      <w:pPr>
        <w:jc w:val="both"/>
        <w:rPr>
          <w:lang w:val="es-ES"/>
        </w:rPr>
      </w:pPr>
      <w:r w:rsidRPr="00797677">
        <w:rPr>
          <w:rFonts w:ascii="Calibri" w:hAnsi="Calibri" w:cs="Calibri"/>
          <w:lang w:val="es-ES"/>
        </w:rPr>
        <w:t>10.- Poner en funcionamiento el Consejo de Salud de Galicia y los Consejos de Salud de Área Sanitaria para garantizar la implicación y colaboración #social en la resolución de epidemia.</w:t>
      </w:r>
    </w:p>
    <w:p w:rsidR="00000000" w:rsidRPr="00797677" w:rsidRDefault="00FB641D">
      <w:pPr>
        <w:jc w:val="both"/>
        <w:rPr>
          <w:lang w:val="es-ES"/>
        </w:rPr>
      </w:pPr>
      <w:r w:rsidRPr="00797677">
        <w:rPr>
          <w:rFonts w:ascii="Calibri" w:hAnsi="Calibri" w:cs="Calibri"/>
          <w:lang w:val="es-ES"/>
        </w:rPr>
        <w:t>Exigimos la administración, que deje de  culpabilizar la p</w:t>
      </w:r>
      <w:r w:rsidRPr="00797677">
        <w:rPr>
          <w:rFonts w:ascii="Calibri" w:hAnsi="Calibri" w:cs="Calibri"/>
          <w:lang w:val="es-ES"/>
        </w:rPr>
        <w:t>oblación y sobre todo la gente nueva, de los rebrotes de la COVID-19 y que se responsabilice de la precariedad del Sistema Sanitario (...y de la privatización de las Residencias de Mayores) así como de las consecuencias de los recortes efectuados nos últim</w:t>
      </w:r>
      <w:r w:rsidRPr="00797677">
        <w:rPr>
          <w:rFonts w:ascii="Calibri" w:hAnsi="Calibri" w:cs="Calibri"/>
          <w:lang w:val="es-ES"/>
        </w:rPr>
        <w:t>os 11 años por el PP, como causa directa del desmantelamiento de la Sanidad Pública en Galicia y sobre todo de la Atención Primaria.</w:t>
      </w:r>
    </w:p>
    <w:p w:rsidR="00000000" w:rsidRDefault="00FB641D">
      <w:pPr>
        <w:jc w:val="center"/>
      </w:pPr>
      <w:r>
        <w:rPr>
          <w:rFonts w:ascii="Calibri" w:hAnsi="Calibri" w:cs="Calibri"/>
          <w:b/>
          <w:bCs/>
        </w:rPr>
        <w:t xml:space="preserve">Manuel Martín García </w:t>
      </w:r>
    </w:p>
    <w:p w:rsidR="00000000" w:rsidRDefault="00FB641D">
      <w:pPr>
        <w:jc w:val="center"/>
      </w:pPr>
      <w:r>
        <w:rPr>
          <w:rFonts w:ascii="Calibri" w:hAnsi="Calibri" w:cs="Calibri"/>
          <w:b/>
          <w:bCs/>
        </w:rPr>
        <w:t xml:space="preserve">Presidente de la Federación de Asociaciones para la Defensa de la Sanidad Pública </w:t>
      </w:r>
    </w:p>
    <w:p w:rsidR="00000000" w:rsidRDefault="00FB641D">
      <w:pPr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Portavoz de la P</w:t>
      </w:r>
      <w:r>
        <w:rPr>
          <w:rFonts w:ascii="Calibri" w:hAnsi="Calibri" w:cs="Calibri"/>
          <w:b/>
          <w:bCs/>
        </w:rPr>
        <w:t xml:space="preserve">lataforma SOS </w:t>
      </w:r>
      <w:proofErr w:type="spellStart"/>
      <w:r>
        <w:rPr>
          <w:rFonts w:ascii="Calibri" w:hAnsi="Calibri" w:cs="Calibri"/>
          <w:b/>
          <w:bCs/>
        </w:rPr>
        <w:t>Sanidade</w:t>
      </w:r>
      <w:proofErr w:type="spellEnd"/>
      <w:r>
        <w:rPr>
          <w:rFonts w:ascii="Calibri" w:hAnsi="Calibri" w:cs="Calibri"/>
          <w:b/>
          <w:bCs/>
        </w:rPr>
        <w:t xml:space="preserve"> Pública de Galicia </w:t>
      </w:r>
    </w:p>
    <w:p w:rsidR="00FB641D" w:rsidRDefault="00FD1127">
      <w:pPr>
        <w:jc w:val="both"/>
        <w:rPr>
          <w:rFonts w:ascii="Calibri" w:hAnsi="Calibri" w:cs="Calibri"/>
          <w:b/>
          <w:bCs/>
        </w:rPr>
      </w:pPr>
      <w:r>
        <w:rPr>
          <w:noProof/>
          <w:lang w:eastAsia="es-ES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514985</wp:posOffset>
            </wp:positionV>
            <wp:extent cx="2274570" cy="131064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2" t="-52" r="-32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310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641D" w:rsidSect="00797677">
      <w:pgSz w:w="11906" w:h="16838"/>
      <w:pgMar w:top="1134" w:right="707" w:bottom="1134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Russo On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</w:compat>
  <w:rsids>
    <w:rsidRoot w:val="00FD1127"/>
    <w:rsid w:val="00797677"/>
    <w:rsid w:val="00FB641D"/>
    <w:rsid w:val="00FD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77"/>
  </w:style>
  <w:style w:type="paragraph" w:styleId="Ttulo1">
    <w:name w:val="heading 1"/>
    <w:basedOn w:val="Normal"/>
    <w:next w:val="Normal"/>
    <w:link w:val="Ttulo1Car"/>
    <w:uiPriority w:val="9"/>
    <w:qFormat/>
    <w:rsid w:val="00797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7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76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976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976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976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976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976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976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next w:val="Normal"/>
    <w:uiPriority w:val="35"/>
    <w:unhideWhenUsed/>
    <w:qFormat/>
    <w:rsid w:val="007976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ita">
    <w:name w:val="Quote"/>
    <w:basedOn w:val="Normal"/>
    <w:next w:val="Normal"/>
    <w:link w:val="CitaCar"/>
    <w:uiPriority w:val="29"/>
    <w:qFormat/>
    <w:rsid w:val="00797677"/>
    <w:rPr>
      <w:i/>
      <w:iCs/>
      <w:color w:val="000000" w:themeColor="text1"/>
    </w:rPr>
  </w:style>
  <w:style w:type="paragraph" w:styleId="Ttulo">
    <w:name w:val="Title"/>
    <w:basedOn w:val="Normal"/>
    <w:next w:val="Normal"/>
    <w:link w:val="TtuloCar"/>
    <w:uiPriority w:val="10"/>
    <w:qFormat/>
    <w:rsid w:val="00797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97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itwtqi23ioopmk3o6ert">
    <w:name w:val="itwtqi_23ioopmk3o6ert"/>
    <w:basedOn w:val="Fuentedeprrafopredeter"/>
    <w:rsid w:val="00FD1127"/>
  </w:style>
  <w:style w:type="character" w:customStyle="1" w:styleId="Ttulo1Car">
    <w:name w:val="Título 1 Car"/>
    <w:basedOn w:val="Fuentedeprrafopredeter"/>
    <w:link w:val="Ttulo1"/>
    <w:uiPriority w:val="9"/>
    <w:rsid w:val="00797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97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976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797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7976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7976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7976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7976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7976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797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tuloCar">
    <w:name w:val="Subtítulo Car"/>
    <w:basedOn w:val="Fuentedeprrafopredeter"/>
    <w:link w:val="Subttulo"/>
    <w:uiPriority w:val="11"/>
    <w:rsid w:val="00797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97677"/>
    <w:rPr>
      <w:b/>
      <w:bCs/>
    </w:rPr>
  </w:style>
  <w:style w:type="character" w:styleId="nfasis">
    <w:name w:val="Emphasis"/>
    <w:basedOn w:val="Fuentedeprrafopredeter"/>
    <w:uiPriority w:val="20"/>
    <w:qFormat/>
    <w:rsid w:val="00797677"/>
    <w:rPr>
      <w:i/>
      <w:iCs/>
    </w:rPr>
  </w:style>
  <w:style w:type="paragraph" w:styleId="Sinespaciado">
    <w:name w:val="No Spacing"/>
    <w:uiPriority w:val="1"/>
    <w:qFormat/>
    <w:rsid w:val="0079767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97677"/>
    <w:pPr>
      <w:ind w:left="720"/>
      <w:contextualSpacing/>
    </w:pPr>
  </w:style>
  <w:style w:type="character" w:customStyle="1" w:styleId="CitaCar">
    <w:name w:val="Cita Car"/>
    <w:basedOn w:val="Fuentedeprrafopredeter"/>
    <w:link w:val="Cita"/>
    <w:uiPriority w:val="29"/>
    <w:rsid w:val="00797677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976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97677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797677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797677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797677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797677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797677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976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41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4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5541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464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9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3167</Words>
  <Characters>17422</Characters>
  <Application>Microsoft Office Word</Application>
  <DocSecurity>0</DocSecurity>
  <Lines>145</Lines>
  <Paragraphs>41</Paragraphs>
  <ScaleCrop>false</ScaleCrop>
  <Company> </Company>
  <LinksUpToDate>false</LinksUpToDate>
  <CharactersWithSpaces>20548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Usuario</dc:creator>
  <cp:lastModifiedBy>Usuario</cp:lastModifiedBy>
  <cp:revision>2</cp:revision>
  <cp:lastPrinted>1995-11-21T16:41:00Z</cp:lastPrinted>
  <dcterms:created xsi:type="dcterms:W3CDTF">2020-11-15T11:14:00Z</dcterms:created>
  <dcterms:modified xsi:type="dcterms:W3CDTF">2020-11-15T11:14:00Z</dcterms:modified>
</cp:coreProperties>
</file>